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38" w:rsidRPr="00AC7FA2" w:rsidRDefault="00B72D38" w:rsidP="00B72D38">
      <w:pPr>
        <w:spacing w:after="0" w:line="240" w:lineRule="auto"/>
        <w:ind w:firstLine="709"/>
        <w:jc w:val="center"/>
        <w:rPr>
          <w:rFonts w:ascii="PT Astra Serif" w:eastAsia="Times New Roman" w:hAnsi="PT Astra Serif" w:cs="Times New Roman"/>
          <w:b/>
          <w:sz w:val="24"/>
          <w:szCs w:val="24"/>
          <w:lang w:eastAsia="ru-RU"/>
        </w:rPr>
      </w:pPr>
      <w:r w:rsidRPr="00AC7FA2">
        <w:rPr>
          <w:rFonts w:ascii="PT Astra Serif" w:eastAsia="Times New Roman" w:hAnsi="PT Astra Serif" w:cs="Times New Roman"/>
          <w:b/>
          <w:sz w:val="24"/>
          <w:szCs w:val="24"/>
          <w:lang w:eastAsia="ru-RU"/>
        </w:rPr>
        <w:t>ПРИЛОЖЕНИЯ</w:t>
      </w:r>
    </w:p>
    <w:p w:rsidR="00B72D38" w:rsidRPr="00AC7FA2" w:rsidRDefault="00B72D38" w:rsidP="00B72D38">
      <w:pPr>
        <w:spacing w:after="0" w:line="240" w:lineRule="auto"/>
        <w:ind w:firstLine="709"/>
        <w:jc w:val="center"/>
        <w:rPr>
          <w:rFonts w:ascii="PT Astra Serif" w:eastAsia="Times New Roman" w:hAnsi="PT Astra Serif" w:cs="Times New Roman"/>
          <w:b/>
          <w:sz w:val="24"/>
          <w:szCs w:val="24"/>
          <w:lang w:eastAsia="ru-RU"/>
        </w:rPr>
      </w:pPr>
      <w:r w:rsidRPr="00AC7FA2">
        <w:rPr>
          <w:rFonts w:ascii="PT Astra Serif" w:eastAsia="Times New Roman" w:hAnsi="PT Astra Serif" w:cs="Times New Roman"/>
          <w:b/>
          <w:sz w:val="24"/>
          <w:szCs w:val="24"/>
          <w:lang w:eastAsia="ru-RU"/>
        </w:rPr>
        <w:t>к коллективному договору</w:t>
      </w:r>
    </w:p>
    <w:p w:rsidR="00B72D38" w:rsidRPr="00AC7FA2" w:rsidRDefault="00B72D38" w:rsidP="00B72D38">
      <w:pPr>
        <w:spacing w:after="0" w:line="240" w:lineRule="auto"/>
        <w:ind w:firstLine="709"/>
        <w:jc w:val="both"/>
        <w:rPr>
          <w:rFonts w:ascii="PT Astra Serif" w:eastAsia="Times New Roman" w:hAnsi="PT Astra Serif" w:cs="Times New Roman"/>
          <w:b/>
          <w:sz w:val="24"/>
          <w:szCs w:val="24"/>
          <w:lang w:eastAsia="ru-RU"/>
        </w:rPr>
      </w:pPr>
    </w:p>
    <w:p w:rsidR="00B72D38" w:rsidRPr="00AC7FA2" w:rsidRDefault="00B72D38" w:rsidP="00B72D38">
      <w:pPr>
        <w:spacing w:after="0" w:line="240" w:lineRule="auto"/>
        <w:ind w:firstLine="709"/>
        <w:jc w:val="both"/>
        <w:rPr>
          <w:rFonts w:ascii="PT Astra Serif" w:eastAsia="Times New Roman" w:hAnsi="PT Astra Serif" w:cs="Times New Roman"/>
          <w:b/>
          <w:sz w:val="24"/>
          <w:szCs w:val="24"/>
          <w:lang w:eastAsia="ru-RU"/>
        </w:rPr>
      </w:pPr>
    </w:p>
    <w:p w:rsidR="00B72D38" w:rsidRPr="00AC7FA2" w:rsidRDefault="00B72D38" w:rsidP="00B72D38">
      <w:pPr>
        <w:spacing w:after="0" w:line="240" w:lineRule="auto"/>
        <w:ind w:firstLine="709"/>
        <w:jc w:val="both"/>
        <w:rPr>
          <w:rFonts w:ascii="PT Astra Serif" w:eastAsia="Times New Roman" w:hAnsi="PT Astra Serif" w:cs="Times New Roman"/>
          <w:b/>
          <w:sz w:val="24"/>
          <w:szCs w:val="24"/>
          <w:lang w:eastAsia="ru-RU"/>
        </w:rPr>
      </w:pPr>
    </w:p>
    <w:p w:rsidR="00B72D38" w:rsidRPr="00AC7FA2" w:rsidRDefault="00B72D38" w:rsidP="00B72D38">
      <w:pPr>
        <w:spacing w:after="0" w:line="240" w:lineRule="auto"/>
        <w:ind w:firstLine="709"/>
        <w:jc w:val="both"/>
        <w:rPr>
          <w:rFonts w:ascii="PT Astra Serif" w:eastAsia="Times New Roman" w:hAnsi="PT Astra Serif" w:cs="Times New Roman"/>
          <w:b/>
          <w:sz w:val="24"/>
          <w:szCs w:val="24"/>
          <w:lang w:eastAsia="ru-RU"/>
        </w:rPr>
      </w:pPr>
    </w:p>
    <w:p w:rsidR="00B72D38" w:rsidRPr="00AC7FA2" w:rsidRDefault="00B72D38" w:rsidP="00B72D38">
      <w:pPr>
        <w:numPr>
          <w:ilvl w:val="0"/>
          <w:numId w:val="1"/>
        </w:numPr>
        <w:spacing w:after="0" w:line="36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Правила внутреннего трудового распорядка.</w:t>
      </w:r>
    </w:p>
    <w:p w:rsidR="00B72D38" w:rsidRPr="00AC7FA2" w:rsidRDefault="00B72D38" w:rsidP="00B72D38">
      <w:pPr>
        <w:numPr>
          <w:ilvl w:val="0"/>
          <w:numId w:val="1"/>
        </w:numPr>
        <w:spacing w:after="0" w:line="36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Перечень работников с ненормированным рабочим днем, которым предоставляется дополнительный отпуск.</w:t>
      </w:r>
    </w:p>
    <w:p w:rsidR="00B72D38" w:rsidRPr="00AC7FA2" w:rsidRDefault="00B72D38" w:rsidP="00B72D38">
      <w:pPr>
        <w:pStyle w:val="a6"/>
        <w:numPr>
          <w:ilvl w:val="0"/>
          <w:numId w:val="1"/>
        </w:numPr>
        <w:rPr>
          <w:rFonts w:ascii="PT Astra Serif" w:eastAsia="Times New Roman" w:hAnsi="PT Astra Serif"/>
          <w:sz w:val="24"/>
          <w:szCs w:val="24"/>
          <w:lang w:eastAsia="ru-RU"/>
        </w:rPr>
      </w:pPr>
      <w:r w:rsidRPr="00AC7FA2">
        <w:rPr>
          <w:rFonts w:ascii="PT Astra Serif" w:eastAsia="Times New Roman" w:hAnsi="PT Astra Serif"/>
          <w:sz w:val="24"/>
          <w:szCs w:val="24"/>
          <w:lang w:eastAsia="ru-RU"/>
        </w:rPr>
        <w:t>Нормы бесплатной выдачи специальной одежды, специальной обуви и других средств индивидуальной защиты работникам.</w:t>
      </w:r>
    </w:p>
    <w:p w:rsidR="00B72D38" w:rsidRPr="00AC7FA2" w:rsidRDefault="00B72D38" w:rsidP="00B72D38">
      <w:pPr>
        <w:numPr>
          <w:ilvl w:val="0"/>
          <w:numId w:val="1"/>
        </w:numPr>
        <w:spacing w:after="0" w:line="36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Соглашение по охране труда</w:t>
      </w:r>
    </w:p>
    <w:p w:rsidR="00B72D38" w:rsidRPr="00AC7FA2" w:rsidRDefault="00B72D38" w:rsidP="00B72D38">
      <w:pPr>
        <w:numPr>
          <w:ilvl w:val="0"/>
          <w:numId w:val="1"/>
        </w:numPr>
        <w:spacing w:after="0" w:line="36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Форма расчетного листа</w:t>
      </w:r>
    </w:p>
    <w:p w:rsidR="00B72D38" w:rsidRPr="00AC7FA2" w:rsidRDefault="00B72D38" w:rsidP="00B72D38">
      <w:pPr>
        <w:spacing w:after="0" w:line="240" w:lineRule="auto"/>
        <w:jc w:val="right"/>
        <w:rPr>
          <w:rFonts w:ascii="PT Astra Serif" w:eastAsia="Times New Roman" w:hAnsi="PT Astra Serif" w:cs="Times New Roman"/>
          <w:sz w:val="28"/>
          <w:szCs w:val="28"/>
          <w:lang w:eastAsia="ru-RU"/>
        </w:rPr>
      </w:pPr>
      <w:r w:rsidRPr="00AC7FA2">
        <w:rPr>
          <w:rFonts w:ascii="PT Astra Serif" w:eastAsia="Times New Roman" w:hAnsi="PT Astra Serif" w:cs="Times New Roman"/>
          <w:sz w:val="28"/>
          <w:szCs w:val="28"/>
          <w:lang w:eastAsia="ru-RU"/>
        </w:rPr>
        <w:br w:type="page"/>
      </w:r>
    </w:p>
    <w:p w:rsidR="00B72D38" w:rsidRPr="00AC7FA2" w:rsidRDefault="00B72D38" w:rsidP="00B72D38">
      <w:pPr>
        <w:spacing w:after="0" w:line="240" w:lineRule="auto"/>
        <w:jc w:val="right"/>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lastRenderedPageBreak/>
        <w:t xml:space="preserve">                                           Приложение №1</w:t>
      </w:r>
    </w:p>
    <w:p w:rsidR="00B72D38" w:rsidRPr="00AC7FA2" w:rsidRDefault="00B72D38" w:rsidP="00B72D38">
      <w:pPr>
        <w:spacing w:after="0" w:line="240" w:lineRule="auto"/>
        <w:jc w:val="center"/>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 xml:space="preserve">                                                                                                        к коллективному договору</w:t>
      </w:r>
    </w:p>
    <w:p w:rsidR="00B72D38" w:rsidRPr="00AC7FA2" w:rsidRDefault="00B72D38" w:rsidP="00B72D38">
      <w:pPr>
        <w:spacing w:after="0" w:line="240" w:lineRule="auto"/>
        <w:jc w:val="center"/>
        <w:rPr>
          <w:rFonts w:ascii="PT Astra Serif" w:eastAsia="Times New Roman" w:hAnsi="PT Astra Serif" w:cs="Times New Roman"/>
          <w:b/>
          <w:bCs/>
          <w:sz w:val="24"/>
          <w:szCs w:val="24"/>
          <w:lang w:eastAsia="ru-RU"/>
        </w:rPr>
      </w:pPr>
    </w:p>
    <w:p w:rsidR="00B72D38" w:rsidRPr="00AC7FA2" w:rsidRDefault="00B72D38" w:rsidP="00B72D38">
      <w:pPr>
        <w:spacing w:after="0" w:line="240" w:lineRule="auto"/>
        <w:ind w:firstLine="709"/>
        <w:jc w:val="center"/>
        <w:rPr>
          <w:rFonts w:ascii="PT Astra Serif" w:eastAsia="Times New Roman" w:hAnsi="PT Astra Serif" w:cs="Times New Roman"/>
          <w:b/>
          <w:bCs/>
          <w:sz w:val="28"/>
          <w:szCs w:val="28"/>
          <w:lang w:eastAsia="ru-RU"/>
        </w:rPr>
      </w:pPr>
    </w:p>
    <w:p w:rsidR="00B72D38" w:rsidRPr="00AC7FA2" w:rsidRDefault="00B72D38" w:rsidP="00B72D38">
      <w:pPr>
        <w:spacing w:after="0" w:line="240" w:lineRule="auto"/>
        <w:ind w:firstLine="709"/>
        <w:jc w:val="center"/>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8"/>
          <w:szCs w:val="28"/>
          <w:lang w:eastAsia="ru-RU"/>
        </w:rPr>
        <w:t xml:space="preserve"> </w:t>
      </w:r>
      <w:r w:rsidRPr="00AC7FA2">
        <w:rPr>
          <w:rFonts w:ascii="PT Astra Serif" w:eastAsia="Times New Roman" w:hAnsi="PT Astra Serif" w:cs="Times New Roman"/>
          <w:b/>
          <w:bCs/>
          <w:sz w:val="24"/>
          <w:szCs w:val="24"/>
          <w:lang w:eastAsia="ru-RU"/>
        </w:rPr>
        <w:t xml:space="preserve">ПРАВИЛА ВНУТРЕННЕГО ТРУДОВОГО РАСПОРЯДКА ДЛЯ РАБОТНИКОВ </w:t>
      </w:r>
    </w:p>
    <w:p w:rsidR="00B72D38" w:rsidRPr="00AC7FA2" w:rsidRDefault="00B72D38" w:rsidP="00B72D38">
      <w:pPr>
        <w:spacing w:after="0" w:line="240" w:lineRule="auto"/>
        <w:ind w:firstLine="709"/>
        <w:jc w:val="center"/>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 xml:space="preserve">МБДОУ «Детский сад </w:t>
      </w:r>
      <w:r>
        <w:rPr>
          <w:rFonts w:ascii="PT Astra Serif" w:eastAsia="Times New Roman" w:hAnsi="PT Astra Serif" w:cs="Times New Roman"/>
          <w:b/>
          <w:bCs/>
          <w:sz w:val="24"/>
          <w:szCs w:val="24"/>
          <w:lang w:eastAsia="ru-RU"/>
        </w:rPr>
        <w:t xml:space="preserve">№1 « Теремок» р.п. Базарный Карабулак </w:t>
      </w:r>
      <w:r w:rsidRPr="00AC7FA2">
        <w:rPr>
          <w:rFonts w:ascii="PT Astra Serif" w:eastAsia="Times New Roman" w:hAnsi="PT Astra Serif" w:cs="Times New Roman"/>
          <w:b/>
          <w:bCs/>
          <w:sz w:val="24"/>
          <w:szCs w:val="24"/>
          <w:lang w:eastAsia="ru-RU"/>
        </w:rPr>
        <w:t>Саратовской области»</w:t>
      </w:r>
    </w:p>
    <w:p w:rsidR="00B72D38" w:rsidRPr="00AC7FA2" w:rsidRDefault="00B72D38" w:rsidP="00B72D38">
      <w:pPr>
        <w:spacing w:after="0" w:line="240" w:lineRule="auto"/>
        <w:ind w:firstLine="709"/>
        <w:jc w:val="center"/>
        <w:rPr>
          <w:rFonts w:ascii="PT Astra Serif" w:eastAsia="Times New Roman" w:hAnsi="PT Astra Serif" w:cs="Times New Roman"/>
          <w:b/>
          <w:bCs/>
          <w:sz w:val="28"/>
          <w:szCs w:val="28"/>
          <w:lang w:eastAsia="ru-RU"/>
        </w:rPr>
      </w:pPr>
    </w:p>
    <w:p w:rsidR="00B72D38" w:rsidRPr="00AC7FA2" w:rsidRDefault="00B72D38" w:rsidP="00B72D38">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1.</w:t>
      </w:r>
      <w:r w:rsidRPr="00AC7FA2">
        <w:rPr>
          <w:rFonts w:ascii="PT Astra Serif" w:eastAsia="Times New Roman" w:hAnsi="PT Astra Serif" w:cs="Times New Roman"/>
          <w:b/>
          <w:bCs/>
          <w:sz w:val="24"/>
          <w:szCs w:val="24"/>
          <w:lang w:eastAsia="ru-RU"/>
        </w:rPr>
        <w:tab/>
        <w:t>Общие положения</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1.1.</w:t>
      </w:r>
      <w:r w:rsidRPr="00AC7FA2">
        <w:rPr>
          <w:rFonts w:ascii="PT Astra Serif" w:eastAsia="Times New Roman" w:hAnsi="PT Astra Serif" w:cs="Times New Roman"/>
          <w:bCs/>
          <w:sz w:val="24"/>
          <w:szCs w:val="24"/>
          <w:lang w:eastAsia="ru-RU"/>
        </w:rPr>
        <w:tab/>
        <w:t>Трудовые отношения работников МБДОУ регулируются Трудовым кодексом Российской Федерации.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1.2.</w:t>
      </w:r>
      <w:r w:rsidRPr="00AC7FA2">
        <w:rPr>
          <w:rFonts w:ascii="PT Astra Serif" w:eastAsia="Times New Roman" w:hAnsi="PT Astra Serif" w:cs="Times New Roman"/>
          <w:bCs/>
          <w:sz w:val="24"/>
          <w:szCs w:val="24"/>
          <w:lang w:eastAsia="ru-RU"/>
        </w:rPr>
        <w:tab/>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1.3.</w:t>
      </w:r>
      <w:r w:rsidRPr="00AC7FA2">
        <w:rPr>
          <w:rFonts w:ascii="PT Astra Serif" w:eastAsia="Times New Roman" w:hAnsi="PT Astra Serif" w:cs="Times New Roman"/>
          <w:bCs/>
          <w:sz w:val="24"/>
          <w:szCs w:val="24"/>
          <w:lang w:eastAsia="ru-RU"/>
        </w:rPr>
        <w:tab/>
        <w:t>Индивидуальные обязанности работников предусматриваются в заключаемых с ними трудовых договорах.</w:t>
      </w:r>
    </w:p>
    <w:p w:rsidR="00B72D38" w:rsidRPr="00AC7FA2" w:rsidRDefault="00B72D38" w:rsidP="00B72D38">
      <w:pPr>
        <w:spacing w:after="0" w:line="240" w:lineRule="auto"/>
        <w:ind w:firstLine="709"/>
        <w:jc w:val="both"/>
        <w:rPr>
          <w:rFonts w:ascii="PT Astra Serif" w:eastAsia="Times New Roman" w:hAnsi="PT Astra Serif" w:cs="Times New Roman"/>
          <w:bCs/>
          <w:sz w:val="28"/>
          <w:szCs w:val="28"/>
          <w:lang w:eastAsia="ru-RU"/>
        </w:rPr>
      </w:pPr>
      <w:r w:rsidRPr="00AC7FA2">
        <w:rPr>
          <w:rFonts w:ascii="PT Astra Serif" w:eastAsia="Times New Roman" w:hAnsi="PT Astra Serif" w:cs="Times New Roman"/>
          <w:bCs/>
          <w:sz w:val="24"/>
          <w:szCs w:val="24"/>
          <w:lang w:eastAsia="ru-RU"/>
        </w:rPr>
        <w:t>1.4.</w:t>
      </w:r>
      <w:r w:rsidRPr="00AC7FA2">
        <w:rPr>
          <w:rFonts w:ascii="PT Astra Serif" w:eastAsia="Times New Roman" w:hAnsi="PT Astra Serif" w:cs="Times New Roman"/>
          <w:bCs/>
          <w:sz w:val="24"/>
          <w:szCs w:val="24"/>
          <w:lang w:eastAsia="ru-RU"/>
        </w:rPr>
        <w:tab/>
        <w:t>Текст Правил внутреннего трудового распорядка вывешивается в организации на видных местах</w:t>
      </w:r>
      <w:r w:rsidRPr="00AC7FA2">
        <w:rPr>
          <w:rFonts w:ascii="PT Astra Serif" w:eastAsia="Times New Roman" w:hAnsi="PT Astra Serif" w:cs="Times New Roman"/>
          <w:bCs/>
          <w:sz w:val="28"/>
          <w:szCs w:val="28"/>
          <w:lang w:eastAsia="ru-RU"/>
        </w:rPr>
        <w:t>.</w:t>
      </w:r>
    </w:p>
    <w:p w:rsidR="00B72D38" w:rsidRPr="00AC7FA2" w:rsidRDefault="00B72D38" w:rsidP="00B72D38">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2.</w:t>
      </w:r>
      <w:r w:rsidRPr="00AC7FA2">
        <w:rPr>
          <w:rFonts w:ascii="PT Astra Serif" w:eastAsia="Times New Roman" w:hAnsi="PT Astra Serif" w:cs="Times New Roman"/>
          <w:b/>
          <w:bCs/>
          <w:sz w:val="24"/>
          <w:szCs w:val="24"/>
          <w:lang w:eastAsia="ru-RU"/>
        </w:rPr>
        <w:tab/>
        <w:t>Основные права и обязанности работодателя:</w:t>
      </w:r>
    </w:p>
    <w:p w:rsidR="00B72D38" w:rsidRPr="00AC7FA2" w:rsidRDefault="00B72D38" w:rsidP="00B72D38">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Работодатель имеет право:</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вести коллективные переговоры и заключать коллективные договоры;</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поощрять работников за добросовестный эффективный труд;</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принимать локальные нормативные акты;</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создавать объединения работодателей в целях представительства и защиты своих интересов и вступать в них;</w:t>
      </w:r>
    </w:p>
    <w:p w:rsidR="00B72D38" w:rsidRPr="00AC7FA2" w:rsidRDefault="00B72D38" w:rsidP="00B72D38">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Работодатель обязан:</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предоставлять работникам работу, обусловленную трудовым договором;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обеспечивать работникам равную оплату за труд равной ценности;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 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w:t>
      </w:r>
      <w:r w:rsidRPr="00AC7FA2">
        <w:rPr>
          <w:rFonts w:ascii="PT Astra Serif" w:eastAsia="Times New Roman" w:hAnsi="PT Astra Serif" w:cs="Times New Roman"/>
          <w:b/>
          <w:bCs/>
          <w:sz w:val="24"/>
          <w:szCs w:val="24"/>
          <w:lang w:eastAsia="ru-RU"/>
        </w:rPr>
        <w:t>__8__ и__23__.</w:t>
      </w:r>
      <w:r w:rsidRPr="00AC7FA2">
        <w:rPr>
          <w:rFonts w:ascii="PT Astra Serif" w:eastAsia="Times New Roman" w:hAnsi="PT Astra Serif" w:cs="Times New Roman"/>
          <w:bCs/>
          <w:sz w:val="24"/>
          <w:szCs w:val="24"/>
          <w:lang w:eastAsia="ru-RU"/>
        </w:rPr>
        <w:t xml:space="preserve">  </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вести коллективные переговоры, а также заключать коллективный договор в порядке, установленном Трудовым кодексом;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w:t>
      </w:r>
      <w:r w:rsidRPr="00AC7FA2">
        <w:rPr>
          <w:rFonts w:ascii="PT Astra Serif" w:eastAsia="Times New Roman" w:hAnsi="PT Astra Serif" w:cs="Times New Roman"/>
          <w:bCs/>
          <w:sz w:val="24"/>
          <w:szCs w:val="24"/>
          <w:lang w:eastAsia="ru-RU"/>
        </w:rPr>
        <w:lastRenderedPageBreak/>
        <w:t>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обеспечивать бытовые нужды работников, связанные с исполнением ими трудовых обязанностей;</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осуществлять обязательное социальное страхование работников в порядке, установленном федеральными законами;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72D38" w:rsidRPr="00AC7FA2" w:rsidRDefault="00B72D38" w:rsidP="00B72D38">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3.</w:t>
      </w:r>
      <w:r w:rsidRPr="00AC7FA2">
        <w:rPr>
          <w:rFonts w:ascii="PT Astra Serif" w:eastAsia="Times New Roman" w:hAnsi="PT Astra Serif" w:cs="Times New Roman"/>
          <w:b/>
          <w:bCs/>
          <w:sz w:val="24"/>
          <w:szCs w:val="24"/>
          <w:lang w:eastAsia="ru-RU"/>
        </w:rPr>
        <w:tab/>
        <w:t>Основные права и обязанности работника дошкольной образовательной организации.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Работник имеет право на: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предоставление ему работы, обусловленной трудовым договором;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полную достоверную информацию об условиях труда и требованиях охраны труда на рабочем месте;</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участие в управлении организацией в предусмотренных Трудовым кодексом РФ, иными федеральными законами и коллективным договором формах;</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защиту своих трудовых прав, свобод и законных интересов всеми не запрещенными законом способами;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обязательное социальное страхование в случаях, предусмотренных федеральными законами;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 на получение квалификационной категории при успешном прохождении аттестации в соответствии с  Положением об аттестации педагогических и руководящих работников муниципальных  образовательных организаций;</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получение в установленном порядке досрочной страховой  пенсии по старости в связи с педагогической деятельностью работников; бесплатную жилую площадь с отоплением и освещением в сельской местности;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первоочередное в установленном порядке предоставление жилой площади;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действующим коллективным договором;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Работник обязан:</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добросовестно исполнять свои трудовые обязанности, возложенные на него трудовым договором;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соблюдать правила внутреннего трудового распорядка организации;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соблюдать трудовую дисциплину;</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выполнять установленные нормы труда;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-строго выполнять обязанности, возложенные на него трудовым законодательством и ФЗ «Об образовании в Российской Федерации»,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Постановлением Минздравсоцразвития России от 21 августа 2010 г. №761-н.</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соблюдать требования по охране труда и обеспечению безопасности труда;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72D38" w:rsidRPr="00AC7FA2" w:rsidRDefault="00B72D38" w:rsidP="00B72D38">
      <w:pPr>
        <w:spacing w:after="0" w:line="240" w:lineRule="auto"/>
        <w:ind w:firstLine="709"/>
        <w:jc w:val="both"/>
        <w:rPr>
          <w:rFonts w:ascii="PT Astra Serif" w:eastAsia="Times New Roman" w:hAnsi="PT Astra Serif" w:cs="Times New Roman"/>
          <w:bCs/>
          <w:sz w:val="28"/>
          <w:szCs w:val="28"/>
          <w:lang w:eastAsia="ru-RU"/>
        </w:rPr>
      </w:pPr>
    </w:p>
    <w:p w:rsidR="00B72D38" w:rsidRPr="00AC7FA2" w:rsidRDefault="00B72D38" w:rsidP="00B72D38">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4.</w:t>
      </w:r>
      <w:r w:rsidRPr="00AC7FA2">
        <w:rPr>
          <w:rFonts w:ascii="PT Astra Serif" w:eastAsia="Times New Roman" w:hAnsi="PT Astra Serif" w:cs="Times New Roman"/>
          <w:b/>
          <w:bCs/>
          <w:sz w:val="24"/>
          <w:szCs w:val="24"/>
          <w:lang w:eastAsia="ru-RU"/>
        </w:rPr>
        <w:tab/>
        <w:t>Порядок приема, перевода и увольнения работников</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w:t>
      </w:r>
      <w:r w:rsidRPr="00AC7FA2">
        <w:rPr>
          <w:rFonts w:ascii="PT Astra Serif" w:eastAsia="Times New Roman" w:hAnsi="PT Astra Serif" w:cs="Times New Roman"/>
          <w:bCs/>
          <w:sz w:val="24"/>
          <w:szCs w:val="24"/>
          <w:lang w:eastAsia="ru-RU"/>
        </w:rPr>
        <w:tab/>
        <w:t>Порядок приема на работу:</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4.1.1.</w:t>
      </w:r>
      <w:r w:rsidRPr="00AC7FA2">
        <w:rPr>
          <w:rFonts w:ascii="PT Astra Serif" w:eastAsia="Times New Roman" w:hAnsi="PT Astra Serif" w:cs="Times New Roman"/>
          <w:bCs/>
          <w:sz w:val="24"/>
          <w:szCs w:val="24"/>
          <w:lang w:eastAsia="ru-RU"/>
        </w:rPr>
        <w:tab/>
        <w:t>Работники реализуют свое право на труд путем заключения трудового договора о работе в МБДОУ.</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4.1.2.</w:t>
      </w:r>
      <w:r w:rsidRPr="00AC7FA2">
        <w:rPr>
          <w:rFonts w:ascii="PT Astra Serif" w:eastAsia="Times New Roman" w:hAnsi="PT Astra Serif" w:cs="Times New Roman"/>
          <w:bCs/>
          <w:sz w:val="24"/>
          <w:szCs w:val="24"/>
          <w:lang w:eastAsia="ru-RU"/>
        </w:rPr>
        <w:tab/>
        <w:t>При приеме на работу педагогический работник обязан предъявить администрации образовательной организации: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паспорт или иной документ, удостоверяющий личность;</w:t>
      </w:r>
    </w:p>
    <w:p w:rsidR="00B72D38" w:rsidRPr="00AC7FA2" w:rsidRDefault="00B72D38" w:rsidP="00B72D38">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Cs/>
          <w:sz w:val="24"/>
          <w:szCs w:val="24"/>
          <w:lang w:eastAsia="ru-RU"/>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сведения о работе, </w:t>
      </w:r>
      <w:r w:rsidRPr="00AC7FA2">
        <w:rPr>
          <w:rFonts w:ascii="PT Astra Serif" w:eastAsia="Times New Roman" w:hAnsi="PT Astra Serif" w:cs="Times New Roman"/>
          <w:b/>
          <w:bCs/>
          <w:sz w:val="24"/>
          <w:szCs w:val="24"/>
          <w:lang w:eastAsia="ru-RU"/>
        </w:rPr>
        <w:t>если трудовая книжка ведется в электронном виде;</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
          <w:sz w:val="24"/>
          <w:szCs w:val="24"/>
          <w:lang w:eastAsia="ru-RU"/>
        </w:rPr>
        <w:t>-</w:t>
      </w:r>
      <w:hyperlink r:id="rId5" w:anchor="dst100012" w:history="1">
        <w:r w:rsidRPr="00AC7FA2">
          <w:rPr>
            <w:rFonts w:ascii="PT Astra Serif" w:eastAsia="Times New Roman" w:hAnsi="PT Astra Serif" w:cs="Times New Roman"/>
            <w:b/>
            <w:sz w:val="24"/>
            <w:szCs w:val="24"/>
            <w:lang w:eastAsia="ru-RU"/>
          </w:rPr>
          <w:t>документ</w:t>
        </w:r>
      </w:hyperlink>
      <w:r w:rsidRPr="00AC7FA2">
        <w:rPr>
          <w:rFonts w:ascii="PT Astra Serif" w:eastAsia="Times New Roman" w:hAnsi="PT Astra Serif" w:cs="Times New Roman"/>
          <w:b/>
          <w:sz w:val="24"/>
          <w:szCs w:val="24"/>
          <w:lang w:eastAsia="ru-RU"/>
        </w:rPr>
        <w:t>,</w:t>
      </w:r>
      <w:r w:rsidRPr="00AC7FA2">
        <w:rPr>
          <w:rFonts w:ascii="PT Astra Serif" w:eastAsia="Times New Roman" w:hAnsi="PT Astra Serif" w:cs="Times New Roman"/>
          <w:sz w:val="24"/>
          <w:szCs w:val="24"/>
          <w:lang w:eastAsia="ru-RU"/>
        </w:rPr>
        <w:t xml:space="preserve"> подтверждающий регистрацию в системе индивидуального (</w:t>
      </w:r>
      <w:r w:rsidRPr="00AC7FA2">
        <w:rPr>
          <w:rFonts w:ascii="PT Astra Serif" w:eastAsia="Times New Roman" w:hAnsi="PT Astra Serif" w:cs="Times New Roman"/>
          <w:b/>
          <w:sz w:val="24"/>
          <w:szCs w:val="24"/>
          <w:lang w:eastAsia="ru-RU"/>
        </w:rPr>
        <w:t>персонифицированного</w:t>
      </w:r>
      <w:r w:rsidRPr="00AC7FA2">
        <w:rPr>
          <w:rFonts w:ascii="PT Astra Serif" w:eastAsia="Times New Roman" w:hAnsi="PT Astra Serif" w:cs="Times New Roman"/>
          <w:sz w:val="24"/>
          <w:szCs w:val="24"/>
          <w:lang w:eastAsia="ru-RU"/>
        </w:rPr>
        <w:t>) учета, в том числе в форме электронного документа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документы воинского учета - для военнообязанных и лиц;</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медицинское заключение об отсутствии противопоказаний по состоянию здоровья для работы в образовательной  организации( ст.213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справку об отсутствии судимости.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Лица, принимаемые на работу, требующую специальных знаний (педагогические  работники и др.) в соответствии с требованиями Единого квалификационного справочника, профстандарта, обязаны предъявить документы, подтверждающие образовательный уровень и (или) профессиональную подготовку.</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Прием на работу в образовательную организацию без предъявления перечисленных документов не допускается. 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автобиографию и т.д.).</w:t>
      </w:r>
    </w:p>
    <w:p w:rsidR="00B72D38" w:rsidRPr="00AC7FA2" w:rsidRDefault="00B72D38" w:rsidP="00B72D38">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sz w:val="24"/>
          <w:szCs w:val="24"/>
          <w:lang w:eastAsia="ru-RU"/>
        </w:rPr>
        <w:t xml:space="preserve">4.1.3. Работодатель обязан  по личному заявлению обеспечить ведение бумажной трудовой книжки или формирование сведений о трудовой деятельности в электронном виде.  </w:t>
      </w:r>
      <w:r w:rsidRPr="00AC7FA2">
        <w:rPr>
          <w:rFonts w:ascii="PT Astra Serif" w:eastAsia="Times New Roman" w:hAnsi="PT Astra Serif" w:cs="Times New Roman"/>
          <w:b/>
          <w:sz w:val="24"/>
          <w:szCs w:val="24"/>
          <w:lang w:eastAsia="ru-RU"/>
        </w:rPr>
        <w:t>С 1 января 2021 года работникам, впервые поступившим на работу,  работодатель обеспечивает формирование сведений о трудовой деятельности только  в электронном виде.</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4.1.4.</w:t>
      </w:r>
      <w:r w:rsidRPr="00AC7FA2">
        <w:rPr>
          <w:rFonts w:ascii="PT Astra Serif" w:eastAsia="Times New Roman" w:hAnsi="PT Astra Serif" w:cs="Times New Roman"/>
          <w:bCs/>
          <w:sz w:val="24"/>
          <w:szCs w:val="24"/>
          <w:lang w:eastAsia="ru-RU"/>
        </w:rPr>
        <w:tab/>
        <w:t>Прием на работу оформляется приказом заведующего МБДОУ,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4.1.5.</w:t>
      </w:r>
      <w:r w:rsidRPr="00AC7FA2">
        <w:rPr>
          <w:rFonts w:ascii="PT Astra Serif" w:eastAsia="Times New Roman" w:hAnsi="PT Astra Serif" w:cs="Times New Roman"/>
          <w:bCs/>
          <w:sz w:val="24"/>
          <w:szCs w:val="24"/>
          <w:lang w:eastAsia="ru-RU"/>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коллективным договором, учредительными документами и иными локальными нормативными актами организации,  соблюдение которых для него обязательно, а именно: Уставом МБДОУ,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организации.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Трудовые книжки работников хранятся в МБДОУ. Бланки трудовых книжек и вкладышей к ним хранятся в организации как документы строгой отчетности.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МБДОУ обязана ознакомить ее владельца под расписку в личной карточке формы Т-2.</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4.1.6</w:t>
      </w:r>
      <w:r w:rsidRPr="00AC7FA2">
        <w:rPr>
          <w:rFonts w:ascii="PT Astra Serif" w:eastAsia="Times New Roman" w:hAnsi="PT Astra Serif" w:cs="Times New Roman"/>
          <w:bCs/>
          <w:sz w:val="24"/>
          <w:szCs w:val="24"/>
          <w:lang w:eastAsia="ru-RU"/>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копия справки об отсутствии судимости.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Здесь же хранится один экземпляр письменного трудового договора.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Личное дело работника хранится в образовательной  организации, в том числе и после увольнения, до достижения им возраста 75 лет.</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4.2.</w:t>
      </w:r>
      <w:r w:rsidRPr="00AC7FA2">
        <w:rPr>
          <w:rFonts w:ascii="PT Astra Serif" w:eastAsia="Times New Roman" w:hAnsi="PT Astra Serif" w:cs="Times New Roman"/>
          <w:bCs/>
          <w:sz w:val="24"/>
          <w:szCs w:val="24"/>
          <w:lang w:eastAsia="ru-RU"/>
        </w:rPr>
        <w:tab/>
        <w:t>Перевод на другую работу.</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4.2.1.</w:t>
      </w:r>
      <w:r w:rsidRPr="00AC7FA2">
        <w:rPr>
          <w:rFonts w:ascii="PT Astra Serif" w:eastAsia="Times New Roman" w:hAnsi="PT Astra Serif" w:cs="Times New Roman"/>
          <w:bCs/>
          <w:sz w:val="24"/>
          <w:szCs w:val="24"/>
          <w:lang w:eastAsia="ru-RU"/>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4.2.2.</w:t>
      </w:r>
      <w:r w:rsidRPr="00AC7FA2">
        <w:rPr>
          <w:rFonts w:ascii="PT Astra Serif" w:eastAsia="Times New Roman" w:hAnsi="PT Astra Serif" w:cs="Times New Roman"/>
          <w:bCs/>
          <w:sz w:val="24"/>
          <w:szCs w:val="24"/>
          <w:lang w:eastAsia="ru-RU"/>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 ч.1 ст.77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Запрещается переводить и перемещать работника на работу, противопоказанную ему по состоянию здоровья.</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4.2.3.</w:t>
      </w:r>
      <w:r w:rsidRPr="00AC7FA2">
        <w:rPr>
          <w:rFonts w:ascii="PT Astra Serif" w:eastAsia="Times New Roman" w:hAnsi="PT Astra Serif" w:cs="Times New Roman"/>
          <w:bCs/>
          <w:sz w:val="24"/>
          <w:szCs w:val="24"/>
          <w:lang w:eastAsia="ru-RU"/>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w:t>
      </w:r>
      <w:r w:rsidRPr="00AC7FA2">
        <w:rPr>
          <w:rFonts w:ascii="PT Astra Serif" w:eastAsia="Times New Roman" w:hAnsi="PT Astra Serif" w:cs="Times New Roman"/>
          <w:bCs/>
          <w:sz w:val="24"/>
          <w:szCs w:val="24"/>
          <w:lang w:eastAsia="ru-RU"/>
        </w:rPr>
        <w:tab/>
        <w:t>Прекращение трудового договора.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4.3.1.</w:t>
      </w:r>
      <w:r w:rsidRPr="00AC7FA2">
        <w:rPr>
          <w:rFonts w:ascii="PT Astra Serif" w:eastAsia="Times New Roman" w:hAnsi="PT Astra Serif" w:cs="Times New Roman"/>
          <w:bCs/>
          <w:sz w:val="24"/>
          <w:szCs w:val="24"/>
          <w:lang w:eastAsia="ru-RU"/>
        </w:rPr>
        <w:tab/>
        <w:t>Прекращение трудового договора может иметь место только по основаниям, предусмотренным законодательством (ст.77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4.3.2.</w:t>
      </w:r>
      <w:r w:rsidRPr="00AC7FA2">
        <w:rPr>
          <w:rFonts w:ascii="PT Astra Serif" w:eastAsia="Times New Roman" w:hAnsi="PT Astra Serif" w:cs="Times New Roman"/>
          <w:bCs/>
          <w:sz w:val="24"/>
          <w:szCs w:val="24"/>
          <w:lang w:eastAsia="ru-RU"/>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4.3.3.</w:t>
      </w:r>
      <w:r w:rsidRPr="00AC7FA2">
        <w:rPr>
          <w:rFonts w:ascii="PT Astra Serif" w:eastAsia="Times New Roman" w:hAnsi="PT Astra Serif" w:cs="Times New Roman"/>
          <w:bCs/>
          <w:sz w:val="24"/>
          <w:szCs w:val="24"/>
          <w:lang w:eastAsia="ru-RU"/>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4.3.4.</w:t>
      </w:r>
      <w:r w:rsidRPr="00AC7FA2">
        <w:rPr>
          <w:rFonts w:ascii="PT Astra Serif" w:eastAsia="Times New Roman" w:hAnsi="PT Astra Serif" w:cs="Times New Roman"/>
          <w:bCs/>
          <w:sz w:val="24"/>
          <w:szCs w:val="24"/>
          <w:lang w:eastAsia="ru-RU"/>
        </w:rPr>
        <w:tab/>
        <w:t>Независимо от причины прекращения трудового договора администрация образовательной организации обязана: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выдать работнику в день увольнения оформленную трудовую книжку или  сведения о работе, а также по заявлению работника копии документов, связанных с работой (ст.62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выплатить работнику в день увольнения все причитающиеся ему суммы.</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Днем увольнения считается последний день работы.</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4.3.5.</w:t>
      </w:r>
      <w:r w:rsidRPr="00AC7FA2">
        <w:rPr>
          <w:rFonts w:ascii="PT Astra Serif" w:eastAsia="Times New Roman" w:hAnsi="PT Astra Serif" w:cs="Times New Roman"/>
          <w:bCs/>
          <w:sz w:val="24"/>
          <w:szCs w:val="24"/>
          <w:lang w:eastAsia="ru-RU"/>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4.3.6.</w:t>
      </w:r>
      <w:r w:rsidRPr="00AC7FA2">
        <w:rPr>
          <w:rFonts w:ascii="PT Astra Serif" w:eastAsia="Times New Roman" w:hAnsi="PT Astra Serif" w:cs="Times New Roman"/>
          <w:bCs/>
          <w:sz w:val="24"/>
          <w:szCs w:val="24"/>
          <w:lang w:eastAsia="ru-RU"/>
        </w:rPr>
        <w:tab/>
        <w:t>В случае ведения бумажной трудовой книжки при ее получении в связи с увольнением работник расписывается в личной карточке формы Т-2 и в книге учета движения трудовых книжек и вкладышей к ним.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4.3.7.</w:t>
      </w:r>
      <w:r w:rsidRPr="00AC7FA2">
        <w:rPr>
          <w:rFonts w:ascii="PT Astra Serif" w:eastAsia="Times New Roman" w:hAnsi="PT Astra Serif" w:cs="Times New Roman"/>
          <w:bCs/>
          <w:sz w:val="24"/>
          <w:szCs w:val="24"/>
          <w:lang w:eastAsia="ru-RU"/>
        </w:rPr>
        <w:tab/>
        <w:t>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p>
    <w:p w:rsidR="00B72D38" w:rsidRPr="00AC7FA2" w:rsidRDefault="00B72D38" w:rsidP="00B72D38">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5.</w:t>
      </w:r>
      <w:r w:rsidRPr="00AC7FA2">
        <w:rPr>
          <w:rFonts w:ascii="PT Astra Serif" w:eastAsia="Times New Roman" w:hAnsi="PT Astra Serif" w:cs="Times New Roman"/>
          <w:b/>
          <w:bCs/>
          <w:sz w:val="24"/>
          <w:szCs w:val="24"/>
          <w:lang w:eastAsia="ru-RU"/>
        </w:rPr>
        <w:tab/>
        <w:t>Рабочее время и время отдыха.</w:t>
      </w:r>
    </w:p>
    <w:p w:rsidR="00B72D38" w:rsidRPr="00AC7FA2" w:rsidRDefault="00B72D38" w:rsidP="00B72D38">
      <w:pPr>
        <w:spacing w:after="0" w:line="240" w:lineRule="auto"/>
        <w:ind w:left="705"/>
        <w:jc w:val="both"/>
        <w:rPr>
          <w:rFonts w:ascii="PT Astra Serif" w:eastAsia="Times New Roman" w:hAnsi="PT Astra Serif" w:cs="Times New Roman"/>
          <w:sz w:val="24"/>
          <w:szCs w:val="24"/>
        </w:rPr>
      </w:pPr>
      <w:r w:rsidRPr="00AC7FA2">
        <w:rPr>
          <w:rFonts w:ascii="PT Astra Serif" w:eastAsia="Times New Roman" w:hAnsi="PT Astra Serif" w:cs="Times New Roman"/>
          <w:bCs/>
          <w:sz w:val="24"/>
          <w:szCs w:val="24"/>
          <w:lang w:eastAsia="ru-RU"/>
        </w:rPr>
        <w:t>5.1.1.</w:t>
      </w:r>
      <w:r w:rsidRPr="00AC7FA2">
        <w:rPr>
          <w:rFonts w:ascii="PT Astra Serif" w:eastAsia="Times New Roman" w:hAnsi="PT Astra Serif" w:cs="Times New Roman"/>
          <w:bCs/>
          <w:sz w:val="24"/>
          <w:szCs w:val="24"/>
          <w:lang w:eastAsia="ru-RU"/>
        </w:rPr>
        <w:tab/>
        <w:t>Рабочее время педагогических работников определяется Правилами внутреннего трудового распорядка МБДОУ, а также учебным расписанием и должностными обязанностями, возлагаемыми на них Уставом МБДОУ этой организации и трудовым договором, годовым календарным графиком, графиком сменности.</w:t>
      </w:r>
    </w:p>
    <w:p w:rsidR="00B72D38" w:rsidRPr="00AC7FA2" w:rsidRDefault="00B72D38" w:rsidP="00B72D38">
      <w:pPr>
        <w:spacing w:after="0" w:line="240" w:lineRule="auto"/>
        <w:ind w:firstLine="705"/>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5.1.2.</w:t>
      </w:r>
      <w:r w:rsidRPr="00AC7FA2">
        <w:rPr>
          <w:rFonts w:ascii="PT Astra Serif" w:eastAsia="Times New Roman" w:hAnsi="PT Astra Serif" w:cs="Times New Roman"/>
          <w:bCs/>
          <w:sz w:val="24"/>
          <w:szCs w:val="24"/>
          <w:lang w:eastAsia="ru-RU"/>
        </w:rPr>
        <w:tab/>
        <w:t>Для педагогических работников образовательных организаций устанавливается сокращенная продолжительность рабочего времени – не более 36 часов в неделю ( ст.333 Трудового кодекса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Продолжительность рабочего времени, а также минимальная продолжительность ежегодного оплачиваемого отпуска педагогическим работникам МБДОУ устанавливается ТК РФ и иными правовыми актами РФ с учетом особенностей их труда.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5.1.3.</w:t>
      </w:r>
      <w:r w:rsidRPr="00AC7FA2">
        <w:rPr>
          <w:rFonts w:ascii="PT Astra Serif" w:eastAsia="Times New Roman" w:hAnsi="PT Astra Serif" w:cs="Times New Roman"/>
          <w:bCs/>
          <w:sz w:val="24"/>
          <w:szCs w:val="24"/>
          <w:lang w:eastAsia="ru-RU"/>
        </w:rPr>
        <w:tab/>
        <w:t>Режим рабочего дня воспитателя составляет 36 часов в неделю  7 часов 12 минут в день и  оговаривается в трудовом договоре.</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5.1.4.Трудовой договор в соответствии со ст. 93 ТК РФ может быть заключен на условиях работы с  нагрузкой менее, чем установлено за ставку заработной платы, в следующих случаях:</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по соглашению между работником и администрацией образовательной организации;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5.1.5.</w:t>
      </w:r>
      <w:r w:rsidRPr="00AC7FA2">
        <w:rPr>
          <w:rFonts w:ascii="PT Astra Serif" w:eastAsia="Times New Roman" w:hAnsi="PT Astra Serif" w:cs="Times New Roman"/>
          <w:bCs/>
          <w:sz w:val="24"/>
          <w:szCs w:val="24"/>
          <w:lang w:eastAsia="ru-RU"/>
        </w:rPr>
        <w:tab/>
        <w:t>Для изменения  нагрузки по инициативе администрации согласие работника не требуется в случаях:</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rsidR="00B72D38" w:rsidRPr="00AC7FA2" w:rsidRDefault="00B72D38" w:rsidP="00B72D38">
      <w:pPr>
        <w:tabs>
          <w:tab w:val="left" w:pos="1620"/>
          <w:tab w:val="left" w:pos="1800"/>
          <w:tab w:val="left" w:pos="1980"/>
        </w:tabs>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5.1.6.</w:t>
      </w:r>
      <w:r w:rsidRPr="00AC7FA2">
        <w:rPr>
          <w:rFonts w:ascii="PT Astra Serif" w:eastAsia="Times New Roman" w:hAnsi="PT Astra Serif" w:cs="Times New Roman"/>
          <w:bCs/>
          <w:sz w:val="24"/>
          <w:szCs w:val="24"/>
          <w:lang w:eastAsia="ru-RU"/>
        </w:rPr>
        <w:tab/>
        <w:t>Учебная нагрузка педагогическим работникам на новый учебный год устанавливается руководителем МБДОУ с учетом мнения выборного профсоюзного органа мнения трудового коллектива (обсуждение нагрузки на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B72D38" w:rsidRPr="00AC7FA2" w:rsidRDefault="00B72D38" w:rsidP="00B72D38">
      <w:pPr>
        <w:tabs>
          <w:tab w:val="left" w:pos="1620"/>
        </w:tabs>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Cs/>
          <w:sz w:val="24"/>
          <w:szCs w:val="24"/>
          <w:lang w:eastAsia="ru-RU"/>
        </w:rPr>
        <w:t>5.1.7.</w:t>
      </w:r>
      <w:r w:rsidRPr="00AC7FA2">
        <w:rPr>
          <w:rFonts w:ascii="PT Astra Serif" w:eastAsia="Times New Roman" w:hAnsi="PT Astra Serif" w:cs="Times New Roman"/>
          <w:bCs/>
          <w:sz w:val="24"/>
          <w:szCs w:val="24"/>
          <w:lang w:eastAsia="ru-RU"/>
        </w:rPr>
        <w:tab/>
        <w:t xml:space="preserve"> Тарификация педагогических работников МБДОУ на начало нового учебного года устанавливается приказом руководителя МБДОУ с учетом мнения выборного профсоюзного органа.  Мнение  выборного профсоюзного органа должно быть оформлено в виде решения, принятого на специальном заседании с составлением соответствующего протокола.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5.2.</w:t>
      </w:r>
      <w:r w:rsidRPr="00AC7FA2">
        <w:rPr>
          <w:rFonts w:ascii="PT Astra Serif" w:eastAsia="Times New Roman" w:hAnsi="PT Astra Serif" w:cs="Times New Roman"/>
          <w:bCs/>
          <w:sz w:val="24"/>
          <w:szCs w:val="24"/>
          <w:lang w:eastAsia="ru-RU"/>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МБДОУ с учетом мнения выборного профсоюзного органа.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5.2.1.</w:t>
      </w:r>
      <w:r w:rsidRPr="00AC7FA2">
        <w:rPr>
          <w:rFonts w:ascii="PT Astra Serif" w:eastAsia="Times New Roman" w:hAnsi="PT Astra Serif" w:cs="Times New Roman"/>
          <w:bCs/>
          <w:sz w:val="24"/>
          <w:szCs w:val="24"/>
          <w:lang w:eastAsia="ru-RU"/>
        </w:rPr>
        <w:tab/>
        <w:t>В графики указываются часы работы и перерыв для отдыха и приема пищи.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B72D38" w:rsidRPr="00AC7FA2" w:rsidRDefault="00B72D38" w:rsidP="00B72D38">
      <w:pPr>
        <w:spacing w:after="0" w:line="240" w:lineRule="auto"/>
        <w:ind w:firstLine="708"/>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Порядок и место отдыха, приема пищи устанавливаются руководителем с учетом мнения выборного профсоюзного органа организации.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5.3.</w:t>
      </w:r>
      <w:r w:rsidRPr="00AC7FA2">
        <w:rPr>
          <w:rFonts w:ascii="PT Astra Serif" w:eastAsia="Times New Roman" w:hAnsi="PT Astra Serif" w:cs="Times New Roman"/>
          <w:bCs/>
          <w:sz w:val="24"/>
          <w:szCs w:val="24"/>
          <w:lang w:eastAsia="ru-RU"/>
        </w:rPr>
        <w:tab/>
        <w:t>Работа в выходные и праздничные дни запрещена. Привлечение отдельных работников МБДОУ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5.3.1.</w:t>
      </w:r>
      <w:r w:rsidRPr="00AC7FA2">
        <w:rPr>
          <w:rFonts w:ascii="PT Astra Serif" w:eastAsia="Times New Roman" w:hAnsi="PT Astra Serif" w:cs="Times New Roman"/>
          <w:bCs/>
          <w:sz w:val="24"/>
          <w:szCs w:val="24"/>
          <w:lang w:eastAsia="ru-RU"/>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5.3.2.</w:t>
      </w:r>
      <w:r w:rsidRPr="00AC7FA2">
        <w:rPr>
          <w:rFonts w:ascii="PT Astra Serif" w:eastAsia="Times New Roman" w:hAnsi="PT Astra Serif" w:cs="Times New Roman"/>
          <w:bCs/>
          <w:sz w:val="24"/>
          <w:szCs w:val="24"/>
          <w:lang w:eastAsia="ru-RU"/>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5.4. Воспитателям МБДОУ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w:t>
      </w:r>
      <w:r w:rsidRPr="00AC7FA2">
        <w:rPr>
          <w:rFonts w:ascii="PT Astra Serif" w:eastAsia="Times New Roman" w:hAnsi="PT Astra Serif" w:cs="Times New Roman"/>
          <w:bCs/>
          <w:sz w:val="24"/>
          <w:szCs w:val="24"/>
          <w:lang w:eastAsia="ru-RU"/>
        </w:rPr>
        <w:lastRenderedPageBreak/>
        <w:t>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Pr="00AC7FA2">
        <w:rPr>
          <w:rFonts w:ascii="PT Astra Serif" w:eastAsia="Times New Roman" w:hAnsi="PT Astra Serif" w:cs="Times New Roman"/>
          <w:bCs/>
          <w:sz w:val="24"/>
          <w:szCs w:val="24"/>
          <w:lang w:eastAsia="ru-RU"/>
        </w:rPr>
        <w:tab/>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5.5.</w:t>
      </w:r>
      <w:r w:rsidRPr="00AC7FA2">
        <w:rPr>
          <w:rFonts w:ascii="PT Astra Serif" w:eastAsia="Times New Roman" w:hAnsi="PT Astra Serif" w:cs="Times New Roman"/>
          <w:bCs/>
          <w:sz w:val="24"/>
          <w:szCs w:val="24"/>
          <w:lang w:eastAsia="ru-RU"/>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5.6.</w:t>
      </w:r>
      <w:r w:rsidRPr="00AC7FA2">
        <w:rPr>
          <w:rFonts w:ascii="PT Astra Serif" w:eastAsia="Times New Roman" w:hAnsi="PT Astra Serif" w:cs="Times New Roman"/>
          <w:bCs/>
          <w:sz w:val="24"/>
          <w:szCs w:val="24"/>
          <w:lang w:eastAsia="ru-RU"/>
        </w:rPr>
        <w:tab/>
        <w:t>Очередность предоставления ежегодных оплачиваемых отпусков устанавливается администрацией МБДОУ по согласованию с выборным профсоюзном органом с учетом необходимости обеспечения нормальной работы организации и благоприятных условий для отдыха работников.</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Заработная плата за все время отпуска выплачивается не позднее, чем за три дня до начала отпуска.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5.6.1.</w:t>
      </w:r>
      <w:r w:rsidRPr="00AC7FA2">
        <w:rPr>
          <w:rFonts w:ascii="PT Astra Serif" w:eastAsia="Times New Roman" w:hAnsi="PT Astra Serif" w:cs="Times New Roman"/>
          <w:bCs/>
          <w:sz w:val="24"/>
          <w:szCs w:val="24"/>
          <w:lang w:eastAsia="ru-RU"/>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5.6.2.</w:t>
      </w:r>
      <w:r w:rsidRPr="00AC7FA2">
        <w:rPr>
          <w:rFonts w:ascii="PT Astra Serif" w:eastAsia="Times New Roman" w:hAnsi="PT Astra Serif" w:cs="Times New Roman"/>
          <w:bCs/>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5.6.3.</w:t>
      </w:r>
      <w:r w:rsidRPr="00AC7FA2">
        <w:rPr>
          <w:rFonts w:ascii="PT Astra Serif" w:eastAsia="Times New Roman" w:hAnsi="PT Astra Serif" w:cs="Times New Roman"/>
          <w:bCs/>
          <w:sz w:val="24"/>
          <w:szCs w:val="24"/>
          <w:lang w:eastAsia="ru-RU"/>
        </w:rPr>
        <w:tab/>
        <w:t>Педагогическим работникам запрещается:</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изменять по своему усмотрению расписание занятий и график работы;</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отменять, изменять продолжительность занятий и перерывов  между ними;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удалять воспитанников с занятий;</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курить в помещении образовательной организации;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созывать в рабочее время собрания, заседания и всякого рода совещания по общественным делам;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присутствие на занятиях посторонних лиц без разрешения администрации образовательного организации;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 входить в группу после начала занятия. Таким правом в исключительных случаях пользуется только руководитель образовательной организации и его заместители; </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делать педагогическим работникам замечания по поводу их работы во время проведения занятий и в присутствии воспитанников.</w:t>
      </w:r>
    </w:p>
    <w:p w:rsidR="00B72D38" w:rsidRPr="00AC7FA2" w:rsidRDefault="00B72D38" w:rsidP="00B72D38">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6.</w:t>
      </w:r>
      <w:r w:rsidRPr="00AC7FA2">
        <w:rPr>
          <w:rFonts w:ascii="PT Astra Serif" w:eastAsia="Times New Roman" w:hAnsi="PT Astra Serif" w:cs="Times New Roman"/>
          <w:b/>
          <w:bCs/>
          <w:sz w:val="24"/>
          <w:szCs w:val="24"/>
          <w:lang w:eastAsia="ru-RU"/>
        </w:rPr>
        <w:tab/>
        <w:t>Поощрения за успехи в работе</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объявление благодарности;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выдача премии;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награждение ценным подарком;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награждение почетной грамотой;</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 представление к званию лучшего по профессии.</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 особые трудовые заслуги перед обществом и государством работники могут быть представлены к государственным наградам.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Поощрения объявляются в приказе по МБДОУ, доводятся до сведения его коллектива и заносятся в трудовую книжку работника.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B72D38" w:rsidRPr="00AC7FA2" w:rsidRDefault="00B72D38" w:rsidP="00B72D38">
      <w:pPr>
        <w:spacing w:after="0" w:line="240" w:lineRule="auto"/>
        <w:ind w:firstLine="709"/>
        <w:jc w:val="both"/>
        <w:rPr>
          <w:rFonts w:ascii="PT Astra Serif" w:eastAsia="Times New Roman" w:hAnsi="PT Astra Serif" w:cs="Times New Roman"/>
          <w:bCs/>
          <w:sz w:val="28"/>
          <w:szCs w:val="28"/>
          <w:lang w:eastAsia="ru-RU"/>
        </w:rPr>
      </w:pPr>
    </w:p>
    <w:p w:rsidR="00B72D38" w:rsidRPr="00AC7FA2" w:rsidRDefault="00B72D38" w:rsidP="00B72D38">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7.</w:t>
      </w:r>
      <w:r w:rsidRPr="00AC7FA2">
        <w:rPr>
          <w:rFonts w:ascii="PT Astra Serif" w:eastAsia="Times New Roman" w:hAnsi="PT Astra Serif" w:cs="Times New Roman"/>
          <w:b/>
          <w:bCs/>
          <w:sz w:val="24"/>
          <w:szCs w:val="24"/>
          <w:lang w:eastAsia="ru-RU"/>
        </w:rPr>
        <w:tab/>
        <w:t>Трудовая дисциплина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7.1.</w:t>
      </w:r>
      <w:r w:rsidRPr="00AC7FA2">
        <w:rPr>
          <w:rFonts w:ascii="PT Astra Serif" w:eastAsia="Times New Roman" w:hAnsi="PT Astra Serif" w:cs="Times New Roman"/>
          <w:bCs/>
          <w:sz w:val="24"/>
          <w:szCs w:val="24"/>
          <w:lang w:eastAsia="ru-RU"/>
        </w:rPr>
        <w:tab/>
        <w:t>Работники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7.2.</w:t>
      </w:r>
      <w:r w:rsidRPr="00AC7FA2">
        <w:rPr>
          <w:rFonts w:ascii="PT Astra Serif" w:eastAsia="Times New Roman" w:hAnsi="PT Astra Serif" w:cs="Times New Roman"/>
          <w:bCs/>
          <w:sz w:val="24"/>
          <w:szCs w:val="24"/>
          <w:lang w:eastAsia="ru-RU"/>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7.3.</w:t>
      </w:r>
      <w:r w:rsidRPr="00AC7FA2">
        <w:rPr>
          <w:rFonts w:ascii="PT Astra Serif" w:eastAsia="Times New Roman" w:hAnsi="PT Astra Serif" w:cs="Times New Roman"/>
          <w:bCs/>
          <w:sz w:val="24"/>
          <w:szCs w:val="24"/>
          <w:lang w:eastAsia="ru-RU"/>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-замечание;</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выговор;</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увольнение по соответствующим основаниям.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 один дисциплинарный проступок может быть применено только одно дисциплинарное взыскание.</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7.4.</w:t>
      </w:r>
      <w:r w:rsidRPr="00AC7FA2">
        <w:rPr>
          <w:rFonts w:ascii="PT Astra Serif" w:eastAsia="Times New Roman" w:hAnsi="PT Astra Serif" w:cs="Times New Roman"/>
          <w:bCs/>
          <w:sz w:val="24"/>
          <w:szCs w:val="24"/>
          <w:lang w:eastAsia="ru-RU"/>
        </w:rPr>
        <w:tab/>
        <w:t>Не допускается применение дисциплинарных взысканий, не предусмотренных федеральными законами, уставами и положениями о дисциплине.</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Взыскание должно быть наложено администрацией МДОУ в соответствии с его уставом, трудовым законодательством.</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7.5.</w:t>
      </w:r>
      <w:r w:rsidRPr="00AC7FA2">
        <w:rPr>
          <w:rFonts w:ascii="PT Astra Serif" w:eastAsia="Times New Roman" w:hAnsi="PT Astra Serif" w:cs="Times New Roman"/>
          <w:bCs/>
          <w:sz w:val="24"/>
          <w:szCs w:val="24"/>
          <w:lang w:eastAsia="ru-RU"/>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7.6.</w:t>
      </w:r>
      <w:r w:rsidRPr="00AC7FA2">
        <w:rPr>
          <w:rFonts w:ascii="PT Astra Serif" w:eastAsia="Times New Roman" w:hAnsi="PT Astra Serif" w:cs="Times New Roman"/>
          <w:bCs/>
          <w:sz w:val="24"/>
          <w:szCs w:val="24"/>
          <w:lang w:eastAsia="ru-RU"/>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7.7.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воспитанников.</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7.8.</w:t>
      </w:r>
      <w:r w:rsidRPr="00AC7FA2">
        <w:rPr>
          <w:rFonts w:ascii="PT Astra Serif" w:eastAsia="Times New Roman" w:hAnsi="PT Astra Serif" w:cs="Times New Roman"/>
          <w:bCs/>
          <w:sz w:val="24"/>
          <w:szCs w:val="24"/>
          <w:lang w:eastAsia="ru-RU"/>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7.9.</w:t>
      </w:r>
      <w:r w:rsidRPr="00AC7FA2">
        <w:rPr>
          <w:rFonts w:ascii="PT Astra Serif" w:eastAsia="Times New Roman" w:hAnsi="PT Astra Serif" w:cs="Times New Roman"/>
          <w:bCs/>
          <w:sz w:val="24"/>
          <w:szCs w:val="24"/>
          <w:lang w:eastAsia="ru-RU"/>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7.10.</w:t>
      </w:r>
      <w:r w:rsidRPr="00AC7FA2">
        <w:rPr>
          <w:rFonts w:ascii="PT Astra Serif" w:eastAsia="Times New Roman" w:hAnsi="PT Astra Serif" w:cs="Times New Roman"/>
          <w:bCs/>
          <w:sz w:val="24"/>
          <w:szCs w:val="24"/>
          <w:lang w:eastAsia="ru-RU"/>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B72D38" w:rsidRPr="00AC7FA2" w:rsidRDefault="00B72D38" w:rsidP="00B72D38">
      <w:pPr>
        <w:spacing w:after="0" w:line="240" w:lineRule="auto"/>
        <w:jc w:val="both"/>
        <w:rPr>
          <w:rFonts w:ascii="PT Astra Serif" w:eastAsia="Times New Roman" w:hAnsi="PT Astra Serif" w:cs="Times New Roman"/>
          <w:b/>
          <w:bCs/>
          <w:sz w:val="28"/>
          <w:szCs w:val="28"/>
          <w:lang w:eastAsia="ru-RU"/>
        </w:rPr>
      </w:pP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
          <w:bCs/>
          <w:sz w:val="24"/>
          <w:szCs w:val="24"/>
          <w:lang w:eastAsia="ru-RU"/>
        </w:rPr>
        <w:t>8.</w:t>
      </w:r>
      <w:r w:rsidRPr="00AC7FA2">
        <w:rPr>
          <w:rFonts w:ascii="PT Astra Serif" w:eastAsia="Times New Roman" w:hAnsi="PT Astra Serif" w:cs="Times New Roman"/>
          <w:b/>
          <w:bCs/>
          <w:sz w:val="24"/>
          <w:szCs w:val="24"/>
          <w:lang w:eastAsia="ru-RU"/>
        </w:rPr>
        <w:tab/>
        <w:t>Техника безопасности и производственная санитария</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w:t>
      </w:r>
      <w:r w:rsidRPr="00AC7FA2">
        <w:rPr>
          <w:rFonts w:ascii="PT Astra Serif" w:eastAsia="Times New Roman" w:hAnsi="PT Astra Serif" w:cs="Times New Roman"/>
          <w:bCs/>
          <w:sz w:val="24"/>
          <w:szCs w:val="24"/>
          <w:lang w:val="en-US" w:eastAsia="ru-RU"/>
        </w:rPr>
        <w:t>VII</w:t>
      </w:r>
      <w:r w:rsidRPr="00AC7FA2">
        <w:rPr>
          <w:rFonts w:ascii="PT Astra Serif" w:eastAsia="Times New Roman" w:hAnsi="PT Astra Serif" w:cs="Times New Roman"/>
          <w:bCs/>
          <w:sz w:val="24"/>
          <w:szCs w:val="24"/>
          <w:lang w:eastAsia="ru-RU"/>
        </w:rPr>
        <w:t xml:space="preserve"> настоящих правил.</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B72D38" w:rsidRPr="00AC7FA2" w:rsidRDefault="00B72D38" w:rsidP="00B72D3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Заведующая МБДОУ обязана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B72D38" w:rsidRPr="00AC7FA2" w:rsidRDefault="00B72D38" w:rsidP="00B72D38">
      <w:pPr>
        <w:ind w:left="6381" w:firstLine="709"/>
        <w:jc w:val="both"/>
        <w:rPr>
          <w:rFonts w:ascii="PT Astra Serif" w:eastAsia="Times New Roman" w:hAnsi="PT Astra Serif" w:cs="Times New Roman"/>
          <w:b/>
          <w:iCs/>
          <w:sz w:val="24"/>
          <w:szCs w:val="24"/>
          <w:lang w:eastAsia="ru-RU"/>
        </w:rPr>
      </w:pPr>
      <w:r w:rsidRPr="00AC7FA2">
        <w:rPr>
          <w:rFonts w:ascii="PT Astra Serif" w:eastAsia="Times New Roman" w:hAnsi="PT Astra Serif" w:cs="Times New Roman"/>
          <w:bCs/>
          <w:sz w:val="28"/>
          <w:szCs w:val="28"/>
          <w:lang w:eastAsia="ru-RU"/>
        </w:rPr>
        <w:br w:type="page"/>
      </w:r>
    </w:p>
    <w:p w:rsidR="00B72D38" w:rsidRPr="00AC7FA2" w:rsidRDefault="00B72D38" w:rsidP="00B72D38">
      <w:pPr>
        <w:spacing w:after="0" w:line="240" w:lineRule="auto"/>
        <w:ind w:left="6381" w:firstLine="709"/>
        <w:jc w:val="both"/>
        <w:rPr>
          <w:rFonts w:ascii="PT Astra Serif" w:eastAsia="Times New Roman" w:hAnsi="PT Astra Serif" w:cs="Times New Roman"/>
          <w:b/>
          <w:bCs/>
          <w:sz w:val="28"/>
          <w:szCs w:val="28"/>
          <w:lang w:eastAsia="ru-RU"/>
        </w:rPr>
      </w:pPr>
    </w:p>
    <w:p w:rsidR="00B72D38" w:rsidRPr="00AC7FA2" w:rsidRDefault="00B72D38" w:rsidP="00B72D38">
      <w:pPr>
        <w:keepNext/>
        <w:spacing w:after="0" w:line="240" w:lineRule="auto"/>
        <w:jc w:val="right"/>
        <w:outlineLvl w:val="0"/>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Приложение №2</w:t>
      </w:r>
      <w:r w:rsidRPr="00AC7FA2">
        <w:rPr>
          <w:rFonts w:ascii="PT Astra Serif" w:eastAsia="Times New Roman" w:hAnsi="PT Astra Serif" w:cs="Times New Roman"/>
          <w:b/>
          <w:bCs/>
          <w:sz w:val="24"/>
          <w:szCs w:val="24"/>
          <w:lang w:eastAsia="ru-RU"/>
        </w:rPr>
        <w:br/>
      </w:r>
      <w:r w:rsidRPr="00AC7FA2">
        <w:rPr>
          <w:rFonts w:ascii="PT Astra Serif" w:eastAsia="Times New Roman" w:hAnsi="PT Astra Serif" w:cs="Times New Roman"/>
          <w:b/>
          <w:bCs/>
          <w:iCs/>
          <w:sz w:val="24"/>
          <w:szCs w:val="24"/>
          <w:lang w:eastAsia="ru-RU"/>
        </w:rPr>
        <w:t>к коллективному договору</w:t>
      </w:r>
    </w:p>
    <w:p w:rsidR="00B72D38" w:rsidRPr="00AC7FA2" w:rsidRDefault="00B72D38" w:rsidP="00B72D38">
      <w:pPr>
        <w:spacing w:after="0" w:line="240" w:lineRule="auto"/>
        <w:jc w:val="right"/>
        <w:outlineLvl w:val="0"/>
        <w:rPr>
          <w:rFonts w:ascii="PT Astra Serif" w:eastAsia="Times New Roman" w:hAnsi="PT Astra Serif" w:cs="Times New Roman"/>
          <w:b/>
          <w:bCs/>
          <w:sz w:val="28"/>
          <w:szCs w:val="28"/>
          <w:lang w:eastAsia="ru-RU"/>
        </w:rPr>
      </w:pPr>
    </w:p>
    <w:p w:rsidR="00B72D38" w:rsidRPr="00AC7FA2" w:rsidRDefault="00B72D38" w:rsidP="00B72D38">
      <w:pPr>
        <w:spacing w:after="0" w:line="240" w:lineRule="auto"/>
        <w:jc w:val="both"/>
        <w:rPr>
          <w:rFonts w:ascii="PT Astra Serif" w:eastAsia="Times New Roman" w:hAnsi="PT Astra Serif" w:cs="Times New Roman"/>
          <w:bCs/>
          <w:sz w:val="28"/>
          <w:szCs w:val="28"/>
          <w:lang w:eastAsia="ru-RU"/>
        </w:rPr>
      </w:pPr>
    </w:p>
    <w:p w:rsidR="00B72D38" w:rsidRPr="00AC7FA2" w:rsidRDefault="00B72D38" w:rsidP="00B72D38">
      <w:pPr>
        <w:spacing w:after="0" w:line="240" w:lineRule="auto"/>
        <w:jc w:val="both"/>
        <w:rPr>
          <w:rFonts w:ascii="PT Astra Serif" w:eastAsia="Times New Roman" w:hAnsi="PT Astra Serif" w:cs="Times New Roman"/>
          <w:bCs/>
          <w:sz w:val="28"/>
          <w:szCs w:val="28"/>
          <w:lang w:eastAsia="ru-RU"/>
        </w:rPr>
      </w:pPr>
    </w:p>
    <w:p w:rsidR="00B72D38" w:rsidRPr="00AC7FA2" w:rsidRDefault="00B72D38" w:rsidP="00B72D38">
      <w:pPr>
        <w:spacing w:after="0" w:line="240" w:lineRule="auto"/>
        <w:jc w:val="center"/>
        <w:rPr>
          <w:rFonts w:ascii="PT Astra Serif" w:eastAsia="Times New Roman" w:hAnsi="PT Astra Serif" w:cs="Times New Roman"/>
          <w:b/>
          <w:bCs/>
          <w:sz w:val="28"/>
          <w:szCs w:val="28"/>
          <w:lang w:eastAsia="ru-RU"/>
        </w:rPr>
      </w:pPr>
      <w:r w:rsidRPr="00AC7FA2">
        <w:rPr>
          <w:rFonts w:ascii="PT Astra Serif" w:eastAsia="Times New Roman" w:hAnsi="PT Astra Serif" w:cs="Times New Roman"/>
          <w:b/>
          <w:bCs/>
          <w:sz w:val="28"/>
          <w:szCs w:val="28"/>
          <w:lang w:eastAsia="ru-RU"/>
        </w:rPr>
        <w:t>ПЕРЕЧЕНЬ</w:t>
      </w:r>
    </w:p>
    <w:p w:rsidR="00B72D38" w:rsidRPr="00AC7FA2" w:rsidRDefault="00B72D38" w:rsidP="00B72D38">
      <w:pPr>
        <w:spacing w:after="0" w:line="240" w:lineRule="auto"/>
        <w:jc w:val="center"/>
        <w:rPr>
          <w:rFonts w:ascii="PT Astra Serif" w:eastAsia="Times New Roman" w:hAnsi="PT Astra Serif" w:cs="Times New Roman"/>
          <w:b/>
          <w:bCs/>
          <w:sz w:val="28"/>
          <w:szCs w:val="28"/>
          <w:lang w:eastAsia="ru-RU"/>
        </w:rPr>
      </w:pPr>
      <w:r w:rsidRPr="00AC7FA2">
        <w:rPr>
          <w:rFonts w:ascii="PT Astra Serif" w:eastAsia="Times New Roman" w:hAnsi="PT Astra Serif" w:cs="Times New Roman"/>
          <w:b/>
          <w:bCs/>
          <w:sz w:val="28"/>
          <w:szCs w:val="28"/>
          <w:lang w:eastAsia="ru-RU"/>
        </w:rPr>
        <w:t xml:space="preserve"> должностей работников с ненормированным рабочим днем, которым предоставляется дополнительный отпуск</w:t>
      </w:r>
    </w:p>
    <w:p w:rsidR="00B72D38" w:rsidRPr="00AC7FA2" w:rsidRDefault="00B72D38" w:rsidP="00B72D38">
      <w:pPr>
        <w:spacing w:after="0" w:line="240" w:lineRule="auto"/>
        <w:jc w:val="center"/>
        <w:rPr>
          <w:rFonts w:ascii="PT Astra Serif" w:eastAsia="Times New Roman" w:hAnsi="PT Astra Serif" w:cs="Times New Roman"/>
          <w:b/>
          <w:bCs/>
          <w:sz w:val="28"/>
          <w:szCs w:val="28"/>
          <w:lang w:eastAsia="ru-RU"/>
        </w:rPr>
      </w:pPr>
    </w:p>
    <w:p w:rsidR="00B72D38" w:rsidRPr="00AC7FA2" w:rsidRDefault="00B72D38" w:rsidP="00B72D38">
      <w:pPr>
        <w:spacing w:after="0" w:line="240" w:lineRule="auto"/>
        <w:jc w:val="center"/>
        <w:rPr>
          <w:rFonts w:ascii="PT Astra Serif" w:eastAsia="Times New Roman" w:hAnsi="PT Astra Serif" w:cs="Times New Roman"/>
          <w:b/>
          <w:bCs/>
          <w:sz w:val="28"/>
          <w:szCs w:val="28"/>
          <w:lang w:eastAsia="ru-RU"/>
        </w:rPr>
      </w:pPr>
    </w:p>
    <w:p w:rsidR="00B72D38" w:rsidRPr="00AC7FA2" w:rsidRDefault="00B72D38" w:rsidP="00B72D38">
      <w:pPr>
        <w:spacing w:after="0" w:line="240" w:lineRule="auto"/>
        <w:jc w:val="center"/>
        <w:rPr>
          <w:rFonts w:ascii="PT Astra Serif" w:eastAsia="Times New Roman" w:hAnsi="PT Astra Serif" w:cs="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4740"/>
      </w:tblGrid>
      <w:tr w:rsidR="00B72D38" w:rsidRPr="00AC7FA2" w:rsidTr="00621CB5">
        <w:trPr>
          <w:trHeight w:val="550"/>
          <w:jc w:val="center"/>
        </w:trPr>
        <w:tc>
          <w:tcPr>
            <w:tcW w:w="4739" w:type="dxa"/>
            <w:tcBorders>
              <w:top w:val="single" w:sz="4" w:space="0" w:color="auto"/>
              <w:left w:val="single" w:sz="4" w:space="0" w:color="auto"/>
              <w:bottom w:val="single" w:sz="4" w:space="0" w:color="auto"/>
              <w:right w:val="single" w:sz="4" w:space="0" w:color="auto"/>
            </w:tcBorders>
          </w:tcPr>
          <w:p w:rsidR="00B72D38" w:rsidRPr="00AC7FA2" w:rsidRDefault="00B72D38" w:rsidP="00621CB5">
            <w:pPr>
              <w:spacing w:after="0" w:line="240" w:lineRule="auto"/>
              <w:jc w:val="center"/>
              <w:rPr>
                <w:rFonts w:ascii="PT Astra Serif" w:eastAsia="Times New Roman" w:hAnsi="PT Astra Serif" w:cs="Times New Roman"/>
                <w:b/>
                <w:bCs/>
                <w:sz w:val="28"/>
                <w:szCs w:val="28"/>
                <w:lang w:eastAsia="ru-RU"/>
              </w:rPr>
            </w:pPr>
          </w:p>
        </w:tc>
        <w:tc>
          <w:tcPr>
            <w:tcW w:w="4740" w:type="dxa"/>
            <w:tcBorders>
              <w:top w:val="single" w:sz="4" w:space="0" w:color="auto"/>
              <w:left w:val="single" w:sz="4" w:space="0" w:color="auto"/>
              <w:bottom w:val="single" w:sz="4" w:space="0" w:color="auto"/>
              <w:right w:val="single" w:sz="4" w:space="0" w:color="auto"/>
            </w:tcBorders>
            <w:hideMark/>
          </w:tcPr>
          <w:p w:rsidR="00B72D38" w:rsidRPr="00AC7FA2" w:rsidRDefault="00B72D38" w:rsidP="00621CB5">
            <w:pPr>
              <w:spacing w:after="0" w:line="240" w:lineRule="auto"/>
              <w:jc w:val="center"/>
              <w:rPr>
                <w:rFonts w:ascii="PT Astra Serif" w:eastAsia="Times New Roman" w:hAnsi="PT Astra Serif" w:cs="Times New Roman"/>
                <w:bCs/>
                <w:sz w:val="28"/>
                <w:szCs w:val="28"/>
                <w:lang w:eastAsia="ru-RU"/>
              </w:rPr>
            </w:pPr>
            <w:r w:rsidRPr="00AC7FA2">
              <w:rPr>
                <w:rFonts w:ascii="PT Astra Serif" w:eastAsia="Times New Roman" w:hAnsi="PT Astra Serif" w:cs="Times New Roman"/>
                <w:bCs/>
                <w:sz w:val="28"/>
                <w:szCs w:val="28"/>
                <w:lang w:eastAsia="ru-RU"/>
              </w:rPr>
              <w:t>Продолжительность дополнительного отпуска (календарных дней)</w:t>
            </w:r>
          </w:p>
        </w:tc>
      </w:tr>
      <w:tr w:rsidR="00B72D38" w:rsidRPr="00AC7FA2" w:rsidTr="00621CB5">
        <w:trPr>
          <w:jc w:val="center"/>
        </w:trPr>
        <w:tc>
          <w:tcPr>
            <w:tcW w:w="4739" w:type="dxa"/>
            <w:tcBorders>
              <w:top w:val="single" w:sz="4" w:space="0" w:color="auto"/>
              <w:left w:val="single" w:sz="4" w:space="0" w:color="auto"/>
              <w:bottom w:val="single" w:sz="4" w:space="0" w:color="auto"/>
              <w:right w:val="single" w:sz="4" w:space="0" w:color="auto"/>
            </w:tcBorders>
            <w:hideMark/>
          </w:tcPr>
          <w:p w:rsidR="00B72D38" w:rsidRPr="00AC7FA2" w:rsidRDefault="00B72D38" w:rsidP="00621CB5">
            <w:pPr>
              <w:spacing w:after="0" w:line="240" w:lineRule="auto"/>
              <w:rPr>
                <w:rFonts w:ascii="PT Astra Serif" w:eastAsia="Times New Roman" w:hAnsi="PT Astra Serif" w:cs="Times New Roman"/>
                <w:bCs/>
                <w:sz w:val="28"/>
                <w:szCs w:val="28"/>
                <w:lang w:eastAsia="ru-RU"/>
              </w:rPr>
            </w:pPr>
            <w:r w:rsidRPr="00AC7FA2">
              <w:rPr>
                <w:rFonts w:ascii="PT Astra Serif" w:eastAsia="Times New Roman" w:hAnsi="PT Astra Serif" w:cs="Times New Roman"/>
                <w:bCs/>
                <w:sz w:val="28"/>
                <w:szCs w:val="28"/>
                <w:lang w:eastAsia="ru-RU"/>
              </w:rPr>
              <w:t>заведующий</w:t>
            </w:r>
          </w:p>
        </w:tc>
        <w:tc>
          <w:tcPr>
            <w:tcW w:w="4740" w:type="dxa"/>
            <w:tcBorders>
              <w:top w:val="single" w:sz="4" w:space="0" w:color="auto"/>
              <w:left w:val="single" w:sz="4" w:space="0" w:color="auto"/>
              <w:bottom w:val="single" w:sz="4" w:space="0" w:color="auto"/>
              <w:right w:val="single" w:sz="4" w:space="0" w:color="auto"/>
            </w:tcBorders>
            <w:hideMark/>
          </w:tcPr>
          <w:p w:rsidR="00B72D38" w:rsidRPr="00AC7FA2" w:rsidRDefault="00B72D38" w:rsidP="00621CB5">
            <w:pPr>
              <w:spacing w:after="0" w:line="240" w:lineRule="auto"/>
              <w:jc w:val="center"/>
              <w:rPr>
                <w:rFonts w:ascii="PT Astra Serif" w:eastAsia="Times New Roman" w:hAnsi="PT Astra Serif" w:cs="Times New Roman"/>
                <w:bCs/>
                <w:sz w:val="28"/>
                <w:szCs w:val="28"/>
                <w:lang w:eastAsia="ru-RU"/>
              </w:rPr>
            </w:pPr>
            <w:r w:rsidRPr="00AC7FA2">
              <w:rPr>
                <w:rFonts w:ascii="PT Astra Serif" w:eastAsia="Times New Roman" w:hAnsi="PT Astra Serif" w:cs="Times New Roman"/>
                <w:bCs/>
                <w:sz w:val="28"/>
                <w:szCs w:val="28"/>
                <w:lang w:eastAsia="ru-RU"/>
              </w:rPr>
              <w:t>3</w:t>
            </w:r>
          </w:p>
        </w:tc>
      </w:tr>
    </w:tbl>
    <w:p w:rsidR="00B72D38" w:rsidRPr="00AC7FA2" w:rsidRDefault="00B72D38" w:rsidP="00B72D38">
      <w:pPr>
        <w:spacing w:after="0" w:line="240" w:lineRule="auto"/>
        <w:rPr>
          <w:rFonts w:ascii="PT Astra Serif" w:eastAsia="Times New Roman" w:hAnsi="PT Astra Serif" w:cs="Times New Roman"/>
          <w:sz w:val="24"/>
          <w:szCs w:val="24"/>
          <w:lang w:eastAsia="ru-RU"/>
        </w:rPr>
        <w:sectPr w:rsidR="00B72D38" w:rsidRPr="00AC7FA2" w:rsidSect="00E5308F">
          <w:pgSz w:w="11906" w:h="16838"/>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299"/>
        </w:sectPr>
      </w:pPr>
    </w:p>
    <w:p w:rsidR="00B72D38" w:rsidRPr="00AC7FA2" w:rsidRDefault="00B72D38" w:rsidP="00B72D38">
      <w:pPr>
        <w:spacing w:after="0" w:line="240" w:lineRule="auto"/>
        <w:rPr>
          <w:rFonts w:ascii="PT Astra Serif" w:eastAsia="Times New Roman" w:hAnsi="PT Astra Serif" w:cs="Times New Roman"/>
          <w:sz w:val="28"/>
          <w:szCs w:val="28"/>
          <w:lang w:eastAsia="ru-RU"/>
        </w:rPr>
        <w:sectPr w:rsidR="00B72D38" w:rsidRPr="00AC7FA2" w:rsidSect="00E5308F">
          <w:pgSz w:w="11906" w:h="16838"/>
          <w:pgMar w:top="851" w:right="851" w:bottom="851" w:left="1418"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rsidR="00B72D38" w:rsidRDefault="00B72D38" w:rsidP="00B72D38">
      <w:pPr>
        <w:keepNext/>
        <w:spacing w:after="0" w:line="240" w:lineRule="auto"/>
        <w:jc w:val="right"/>
        <w:outlineLvl w:val="0"/>
        <w:rPr>
          <w:rFonts w:ascii="PT Astra Serif" w:eastAsia="Times New Roman" w:hAnsi="PT Astra Serif" w:cs="Times New Roman"/>
          <w:b/>
          <w:bCs/>
          <w:sz w:val="24"/>
          <w:szCs w:val="24"/>
          <w:lang w:eastAsia="ru-RU"/>
        </w:rPr>
      </w:pPr>
    </w:p>
    <w:p w:rsidR="00B72D38" w:rsidRDefault="00B72D38" w:rsidP="00B72D38">
      <w:pPr>
        <w:keepNext/>
        <w:spacing w:after="0" w:line="240" w:lineRule="auto"/>
        <w:jc w:val="right"/>
        <w:outlineLvl w:val="0"/>
        <w:rPr>
          <w:rFonts w:ascii="PT Astra Serif" w:eastAsia="Times New Roman" w:hAnsi="PT Astra Serif" w:cs="Times New Roman"/>
          <w:b/>
          <w:bCs/>
          <w:sz w:val="24"/>
          <w:szCs w:val="24"/>
          <w:lang w:eastAsia="ru-RU"/>
        </w:rPr>
      </w:pPr>
    </w:p>
    <w:p w:rsidR="00B72D38" w:rsidRDefault="00B72D38" w:rsidP="00B72D38">
      <w:pPr>
        <w:keepNext/>
        <w:spacing w:after="0" w:line="240" w:lineRule="auto"/>
        <w:jc w:val="right"/>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jc w:val="right"/>
        <w:outlineLvl w:val="0"/>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Приложение №3</w:t>
      </w:r>
      <w:r w:rsidRPr="00AC7FA2">
        <w:rPr>
          <w:rFonts w:ascii="PT Astra Serif" w:eastAsia="Times New Roman" w:hAnsi="PT Astra Serif" w:cs="Times New Roman"/>
          <w:b/>
          <w:bCs/>
          <w:sz w:val="24"/>
          <w:szCs w:val="24"/>
          <w:lang w:eastAsia="ru-RU"/>
        </w:rPr>
        <w:br/>
      </w:r>
      <w:r w:rsidRPr="00AC7FA2">
        <w:rPr>
          <w:rFonts w:ascii="PT Astra Serif" w:eastAsia="Times New Roman" w:hAnsi="PT Astra Serif" w:cs="Times New Roman"/>
          <w:b/>
          <w:bCs/>
          <w:iCs/>
          <w:sz w:val="24"/>
          <w:szCs w:val="24"/>
          <w:lang w:eastAsia="ru-RU"/>
        </w:rPr>
        <w:t>к коллективному договору</w:t>
      </w:r>
    </w:p>
    <w:p w:rsidR="00B72D38" w:rsidRPr="00AC7FA2" w:rsidRDefault="00B72D38" w:rsidP="00B72D38">
      <w:pPr>
        <w:shd w:val="clear" w:color="auto" w:fill="FFFFFF"/>
        <w:spacing w:after="0" w:line="240" w:lineRule="auto"/>
        <w:jc w:val="center"/>
        <w:rPr>
          <w:rFonts w:ascii="PT Astra Serif" w:eastAsia="Times New Roman" w:hAnsi="PT Astra Serif" w:cs="Times New Roman"/>
          <w:b/>
          <w:sz w:val="28"/>
          <w:szCs w:val="28"/>
          <w:lang w:eastAsia="ru-RU"/>
        </w:rPr>
      </w:pPr>
      <w:r w:rsidRPr="00AC7FA2">
        <w:rPr>
          <w:rFonts w:ascii="PT Astra Serif" w:eastAsia="Times New Roman" w:hAnsi="PT Astra Serif" w:cs="Times New Roman"/>
          <w:b/>
          <w:sz w:val="28"/>
          <w:szCs w:val="28"/>
          <w:lang w:eastAsia="ru-RU"/>
        </w:rPr>
        <w:t>НОРМЫ</w:t>
      </w:r>
    </w:p>
    <w:p w:rsidR="00B72D38" w:rsidRPr="00AC7FA2" w:rsidRDefault="00B72D38" w:rsidP="00B72D38">
      <w:pPr>
        <w:shd w:val="clear" w:color="auto" w:fill="FFFFFF"/>
        <w:spacing w:after="0" w:line="240" w:lineRule="auto"/>
        <w:jc w:val="center"/>
        <w:rPr>
          <w:rFonts w:ascii="PT Astra Serif" w:eastAsia="Times New Roman" w:hAnsi="PT Astra Serif" w:cs="Times New Roman"/>
          <w:b/>
          <w:sz w:val="28"/>
          <w:szCs w:val="28"/>
          <w:lang w:eastAsia="ru-RU"/>
        </w:rPr>
      </w:pPr>
      <w:r w:rsidRPr="00AC7FA2">
        <w:rPr>
          <w:rFonts w:ascii="PT Astra Serif" w:eastAsia="Times New Roman" w:hAnsi="PT Astra Serif" w:cs="Times New Roman"/>
          <w:b/>
          <w:sz w:val="28"/>
          <w:szCs w:val="28"/>
          <w:lang w:eastAsia="ru-RU"/>
        </w:rPr>
        <w:t>бесплатной выдачи специальной одежды, специальной обуви</w:t>
      </w:r>
    </w:p>
    <w:p w:rsidR="00B72D38" w:rsidRPr="00AC7FA2" w:rsidRDefault="00B72D38" w:rsidP="00B72D38">
      <w:pPr>
        <w:spacing w:after="0" w:line="240" w:lineRule="auto"/>
        <w:jc w:val="center"/>
        <w:rPr>
          <w:rFonts w:ascii="PT Astra Serif" w:eastAsia="Times New Roman" w:hAnsi="PT Astra Serif" w:cs="Times New Roman"/>
          <w:b/>
          <w:sz w:val="28"/>
          <w:szCs w:val="28"/>
          <w:lang w:eastAsia="ru-RU"/>
        </w:rPr>
      </w:pPr>
      <w:r w:rsidRPr="00AC7FA2">
        <w:rPr>
          <w:rFonts w:ascii="PT Astra Serif" w:eastAsia="Times New Roman" w:hAnsi="PT Astra Serif" w:cs="Times New Roman"/>
          <w:b/>
          <w:sz w:val="28"/>
          <w:szCs w:val="28"/>
          <w:lang w:eastAsia="ru-RU"/>
        </w:rPr>
        <w:t>и других средств индивидуальной защиты работникам</w:t>
      </w:r>
    </w:p>
    <w:p w:rsidR="00B72D38" w:rsidRPr="00AC7FA2" w:rsidRDefault="00B72D38" w:rsidP="00B72D38">
      <w:pPr>
        <w:keepNext/>
        <w:spacing w:after="0" w:line="240" w:lineRule="auto"/>
        <w:outlineLvl w:val="0"/>
        <w:rPr>
          <w:rFonts w:ascii="PT Astra Serif" w:eastAsia="Times New Roman" w:hAnsi="PT Astra Serif" w:cs="Times New Roman"/>
          <w:b/>
          <w:bCs/>
          <w:sz w:val="24"/>
          <w:szCs w:val="24"/>
          <w:lang w:eastAsia="ru-RU"/>
        </w:rPr>
      </w:pPr>
    </w:p>
    <w:tbl>
      <w:tblPr>
        <w:tblpPr w:leftFromText="180" w:rightFromText="180" w:vertAnchor="text" w:horzAnchor="margin" w:tblpXSpec="center" w:tblpY="22"/>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1755"/>
        <w:gridCol w:w="4388"/>
        <w:gridCol w:w="1627"/>
        <w:gridCol w:w="2180"/>
      </w:tblGrid>
      <w:tr w:rsidR="00B72D38" w:rsidRPr="00AC7FA2" w:rsidTr="00621CB5">
        <w:trPr>
          <w:trHeight w:val="385"/>
        </w:trPr>
        <w:tc>
          <w:tcPr>
            <w:tcW w:w="769"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№п/п</w:t>
            </w:r>
          </w:p>
        </w:tc>
        <w:tc>
          <w:tcPr>
            <w:tcW w:w="1755"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Профессия</w:t>
            </w:r>
          </w:p>
        </w:tc>
        <w:tc>
          <w:tcPr>
            <w:tcW w:w="4388"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Наименование СИЗ</w:t>
            </w:r>
          </w:p>
        </w:tc>
        <w:tc>
          <w:tcPr>
            <w:tcW w:w="1627"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Количество на год</w:t>
            </w:r>
          </w:p>
        </w:tc>
        <w:tc>
          <w:tcPr>
            <w:tcW w:w="2180"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Основание</w:t>
            </w:r>
          </w:p>
        </w:tc>
      </w:tr>
      <w:tr w:rsidR="00B72D38" w:rsidRPr="00AC7FA2" w:rsidTr="00621CB5">
        <w:trPr>
          <w:trHeight w:val="653"/>
        </w:trPr>
        <w:tc>
          <w:tcPr>
            <w:tcW w:w="769"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w:t>
            </w:r>
          </w:p>
        </w:tc>
        <w:tc>
          <w:tcPr>
            <w:tcW w:w="1755"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 Повар</w:t>
            </w:r>
          </w:p>
        </w:tc>
        <w:tc>
          <w:tcPr>
            <w:tcW w:w="4388"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Костю для защиты от общих производственных загрязнений</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Фартук из полимерных материалов с нагрудником</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Нарукавники из полимерных материалов</w:t>
            </w:r>
          </w:p>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p>
        </w:tc>
        <w:tc>
          <w:tcPr>
            <w:tcW w:w="1627"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1шт</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2 шт</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До износа</w:t>
            </w:r>
          </w:p>
        </w:tc>
        <w:tc>
          <w:tcPr>
            <w:tcW w:w="2180"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П.122</w:t>
            </w:r>
          </w:p>
          <w:p w:rsidR="00B72D38" w:rsidRPr="00AC7FA2" w:rsidRDefault="00B72D38" w:rsidP="00621C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 приказа от 09.12.2014 №997н</w:t>
            </w:r>
          </w:p>
        </w:tc>
      </w:tr>
      <w:tr w:rsidR="00B72D38" w:rsidRPr="00AC7FA2" w:rsidTr="00621CB5">
        <w:trPr>
          <w:trHeight w:val="653"/>
        </w:trPr>
        <w:tc>
          <w:tcPr>
            <w:tcW w:w="769"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p>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2</w:t>
            </w:r>
          </w:p>
        </w:tc>
        <w:tc>
          <w:tcPr>
            <w:tcW w:w="1755"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Рабочий по комплексному обслуживанию и ремонту  зданий </w:t>
            </w:r>
          </w:p>
        </w:tc>
        <w:tc>
          <w:tcPr>
            <w:tcW w:w="4388"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Костюм для защиты от общих производственных загрязнений </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Сапоги резиновые защитным подноском</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Перчатки с полимерным покрытием</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Перчатки резиновые</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Очки зашитные</w:t>
            </w:r>
          </w:p>
        </w:tc>
        <w:tc>
          <w:tcPr>
            <w:tcW w:w="1627"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spacing w:after="0" w:line="240" w:lineRule="auto"/>
              <w:rPr>
                <w:rFonts w:ascii="PT Astra Serif" w:eastAsia="Times New Roman" w:hAnsi="PT Astra Serif" w:cs="Times New Roman"/>
                <w:sz w:val="24"/>
                <w:szCs w:val="24"/>
                <w:lang w:eastAsia="ru-RU"/>
              </w:rPr>
            </w:pPr>
          </w:p>
          <w:p w:rsidR="00B72D38" w:rsidRPr="00AC7FA2" w:rsidRDefault="00B72D38" w:rsidP="00621CB5">
            <w:pPr>
              <w:spacing w:after="0" w:line="240" w:lineRule="auto"/>
              <w:rPr>
                <w:rFonts w:ascii="PT Astra Serif" w:eastAsia="Times New Roman" w:hAnsi="PT Astra Serif" w:cs="Times New Roman"/>
                <w:sz w:val="24"/>
                <w:szCs w:val="24"/>
                <w:lang w:eastAsia="ru-RU"/>
              </w:rPr>
            </w:pP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 шт</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 пара</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6 пар</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12 пар                  </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До износа</w:t>
            </w:r>
          </w:p>
        </w:tc>
        <w:tc>
          <w:tcPr>
            <w:tcW w:w="2180"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П.135</w:t>
            </w:r>
          </w:p>
          <w:p w:rsidR="00B72D38" w:rsidRPr="00AC7FA2" w:rsidRDefault="00B72D38" w:rsidP="00621C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 приказа от 09.12.2014 №997н</w:t>
            </w:r>
          </w:p>
        </w:tc>
      </w:tr>
      <w:tr w:rsidR="00B72D38" w:rsidRPr="00AC7FA2" w:rsidTr="00621CB5">
        <w:trPr>
          <w:trHeight w:val="653"/>
        </w:trPr>
        <w:tc>
          <w:tcPr>
            <w:tcW w:w="769"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3 </w:t>
            </w:r>
          </w:p>
        </w:tc>
        <w:tc>
          <w:tcPr>
            <w:tcW w:w="1755"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Сторож</w:t>
            </w:r>
          </w:p>
        </w:tc>
        <w:tc>
          <w:tcPr>
            <w:tcW w:w="4388"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Костюм для защиты от общих производственных загрязнений</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Сапоги резиновые  защитным подноском</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Перчатки с полимерным покрытием</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p>
          <w:p w:rsidR="00B72D38" w:rsidRPr="00AC7FA2" w:rsidRDefault="00B72D38" w:rsidP="00621CB5">
            <w:pPr>
              <w:spacing w:after="0" w:line="240" w:lineRule="auto"/>
              <w:rPr>
                <w:rFonts w:ascii="PT Astra Serif" w:eastAsia="Times New Roman" w:hAnsi="PT Astra Serif" w:cs="Times New Roman"/>
                <w:sz w:val="24"/>
                <w:szCs w:val="24"/>
                <w:lang w:eastAsia="ru-RU"/>
              </w:rPr>
            </w:pPr>
          </w:p>
        </w:tc>
        <w:tc>
          <w:tcPr>
            <w:tcW w:w="1627"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 шт.</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1пара</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12 пар</w:t>
            </w:r>
          </w:p>
        </w:tc>
        <w:tc>
          <w:tcPr>
            <w:tcW w:w="2180" w:type="dxa"/>
            <w:tcBorders>
              <w:top w:val="single" w:sz="4" w:space="0" w:color="auto"/>
              <w:left w:val="single" w:sz="4" w:space="0" w:color="auto"/>
              <w:bottom w:val="single" w:sz="4" w:space="0" w:color="auto"/>
              <w:right w:val="single" w:sz="4" w:space="0" w:color="auto"/>
            </w:tcBorders>
            <w:vAlign w:val="center"/>
            <w:hideMark/>
          </w:tcPr>
          <w:p w:rsidR="00B72D38" w:rsidRPr="00AC7FA2" w:rsidRDefault="00B72D38" w:rsidP="00621C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П.163</w:t>
            </w:r>
          </w:p>
          <w:p w:rsidR="00B72D38" w:rsidRPr="00AC7FA2" w:rsidRDefault="00B72D38" w:rsidP="00621C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приказа от 09.12.2014 №997н</w:t>
            </w:r>
          </w:p>
        </w:tc>
      </w:tr>
      <w:tr w:rsidR="00B72D38" w:rsidRPr="00AC7FA2" w:rsidTr="00621CB5">
        <w:trPr>
          <w:trHeight w:val="653"/>
        </w:trPr>
        <w:tc>
          <w:tcPr>
            <w:tcW w:w="769"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4</w:t>
            </w:r>
          </w:p>
        </w:tc>
        <w:tc>
          <w:tcPr>
            <w:tcW w:w="1755"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Кладовщик</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p>
        </w:tc>
        <w:tc>
          <w:tcPr>
            <w:tcW w:w="4388"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Костюм для защиты от общих</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производственных загрязнений и</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механических воздействий</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Перчатки с полимерным покрытием</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p>
        </w:tc>
        <w:tc>
          <w:tcPr>
            <w:tcW w:w="1627"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 шт.</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6 пар</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p>
        </w:tc>
        <w:tc>
          <w:tcPr>
            <w:tcW w:w="2180"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П.49</w:t>
            </w:r>
          </w:p>
          <w:p w:rsidR="00B72D38" w:rsidRPr="00AC7FA2" w:rsidRDefault="00B72D38" w:rsidP="00621C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приказа от 09.12.2014 №997н</w:t>
            </w:r>
          </w:p>
        </w:tc>
      </w:tr>
      <w:tr w:rsidR="00B72D38" w:rsidRPr="00AC7FA2" w:rsidTr="00621CB5">
        <w:trPr>
          <w:trHeight w:val="653"/>
        </w:trPr>
        <w:tc>
          <w:tcPr>
            <w:tcW w:w="769"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5</w:t>
            </w:r>
          </w:p>
        </w:tc>
        <w:tc>
          <w:tcPr>
            <w:tcW w:w="1755" w:type="dxa"/>
            <w:tcBorders>
              <w:top w:val="single" w:sz="4" w:space="0" w:color="auto"/>
              <w:left w:val="single" w:sz="4" w:space="0" w:color="auto"/>
              <w:bottom w:val="single" w:sz="4" w:space="0" w:color="auto"/>
              <w:right w:val="single" w:sz="4" w:space="0" w:color="auto"/>
            </w:tcBorders>
          </w:tcPr>
          <w:p w:rsidR="00B72D38" w:rsidRPr="00AC7FA2" w:rsidRDefault="00B72D38" w:rsidP="00621CB5">
            <w:pPr>
              <w:pStyle w:val="a5"/>
              <w:rPr>
                <w:rFonts w:ascii="PT Astra Serif" w:hAnsi="PT Astra Serif" w:cs="Times New Roman"/>
              </w:rPr>
            </w:pPr>
            <w:r w:rsidRPr="00AC7FA2">
              <w:rPr>
                <w:rFonts w:ascii="PT Astra Serif" w:hAnsi="PT Astra Serif" w:cs="Times New Roman"/>
              </w:rPr>
              <w:t>Машинист   по стирке и ремонту спецодежды</w:t>
            </w:r>
          </w:p>
        </w:tc>
        <w:tc>
          <w:tcPr>
            <w:tcW w:w="4388" w:type="dxa"/>
            <w:tcBorders>
              <w:top w:val="single" w:sz="4" w:space="0" w:color="auto"/>
              <w:left w:val="single" w:sz="4" w:space="0" w:color="auto"/>
              <w:bottom w:val="single" w:sz="4" w:space="0" w:color="auto"/>
              <w:right w:val="single" w:sz="4" w:space="0" w:color="auto"/>
            </w:tcBorders>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Костюм для защиты от общих</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производственных загрязнений и</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механических воздействий</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Перчатки с полимерным покрытием</w:t>
            </w:r>
          </w:p>
          <w:p w:rsidR="00B72D38" w:rsidRPr="00AC7FA2" w:rsidRDefault="00B72D38" w:rsidP="00621CB5">
            <w:pPr>
              <w:rPr>
                <w:rFonts w:ascii="PT Astra Serif" w:hAnsi="PT Astra Serif" w:cs="Times New Roman"/>
                <w:sz w:val="24"/>
                <w:szCs w:val="24"/>
                <w:lang w:eastAsia="ru-RU"/>
              </w:rPr>
            </w:pPr>
          </w:p>
        </w:tc>
        <w:tc>
          <w:tcPr>
            <w:tcW w:w="1627" w:type="dxa"/>
            <w:tcBorders>
              <w:top w:val="single" w:sz="4" w:space="0" w:color="auto"/>
              <w:left w:val="single" w:sz="4" w:space="0" w:color="auto"/>
              <w:bottom w:val="single" w:sz="4" w:space="0" w:color="auto"/>
              <w:right w:val="single" w:sz="4" w:space="0" w:color="auto"/>
            </w:tcBorders>
          </w:tcPr>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 шт.</w:t>
            </w:r>
          </w:p>
          <w:p w:rsidR="00B72D38" w:rsidRPr="00AC7FA2" w:rsidRDefault="00B72D38" w:rsidP="00621CB5">
            <w:pPr>
              <w:spacing w:after="0" w:line="240" w:lineRule="auto"/>
              <w:rPr>
                <w:rFonts w:ascii="PT Astra Serif" w:eastAsia="Times New Roman" w:hAnsi="PT Astra Serif" w:cs="Times New Roman"/>
                <w:sz w:val="24"/>
                <w:szCs w:val="24"/>
                <w:lang w:eastAsia="ru-RU"/>
              </w:rPr>
            </w:pPr>
          </w:p>
          <w:p w:rsidR="00B72D38" w:rsidRPr="00AC7FA2" w:rsidRDefault="00B72D38" w:rsidP="00621CB5">
            <w:pPr>
              <w:spacing w:after="0" w:line="240" w:lineRule="auto"/>
              <w:rPr>
                <w:rFonts w:ascii="PT Astra Serif" w:eastAsia="Times New Roman" w:hAnsi="PT Astra Serif" w:cs="Times New Roman"/>
                <w:sz w:val="24"/>
                <w:szCs w:val="24"/>
                <w:lang w:eastAsia="ru-RU"/>
              </w:rPr>
            </w:pPr>
          </w:p>
          <w:p w:rsidR="00B72D38" w:rsidRPr="00AC7FA2" w:rsidRDefault="00B72D38" w:rsidP="00621CB5">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6 пар</w:t>
            </w:r>
          </w:p>
          <w:p w:rsidR="00B72D38" w:rsidRPr="00AC7FA2" w:rsidRDefault="00B72D38" w:rsidP="00621CB5">
            <w:pPr>
              <w:pStyle w:val="a4"/>
              <w:jc w:val="center"/>
              <w:rPr>
                <w:rFonts w:ascii="PT Astra Serif" w:hAnsi="PT Astra Serif" w:cs="Times New Roman"/>
              </w:rPr>
            </w:pPr>
          </w:p>
        </w:tc>
        <w:tc>
          <w:tcPr>
            <w:tcW w:w="2180" w:type="dxa"/>
            <w:tcBorders>
              <w:top w:val="single" w:sz="4" w:space="0" w:color="auto"/>
              <w:left w:val="single" w:sz="4" w:space="0" w:color="auto"/>
              <w:bottom w:val="single" w:sz="4" w:space="0" w:color="auto"/>
              <w:right w:val="single" w:sz="4" w:space="0" w:color="auto"/>
            </w:tcBorders>
            <w:vAlign w:val="center"/>
          </w:tcPr>
          <w:p w:rsidR="00B72D38" w:rsidRPr="00AC7FA2" w:rsidRDefault="00B72D38" w:rsidP="00621C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П.115</w:t>
            </w:r>
          </w:p>
          <w:p w:rsidR="00B72D38" w:rsidRPr="00AC7FA2" w:rsidRDefault="00B72D38" w:rsidP="00621CB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приказа от 09.12.2014 №997н</w:t>
            </w:r>
          </w:p>
        </w:tc>
      </w:tr>
    </w:tbl>
    <w:p w:rsidR="00B72D38" w:rsidRPr="00AC7FA2" w:rsidRDefault="00B72D38" w:rsidP="00B72D38">
      <w:pPr>
        <w:keepNext/>
        <w:spacing w:after="0" w:line="240" w:lineRule="auto"/>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jc w:val="right"/>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jc w:val="right"/>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jc w:val="right"/>
        <w:outlineLvl w:val="0"/>
        <w:rPr>
          <w:rFonts w:ascii="PT Astra Serif" w:eastAsia="Times New Roman" w:hAnsi="PT Astra Serif" w:cs="Times New Roman"/>
          <w:b/>
          <w:bCs/>
          <w:iCs/>
          <w:sz w:val="24"/>
          <w:szCs w:val="24"/>
          <w:lang w:eastAsia="ru-RU"/>
        </w:rPr>
      </w:pPr>
      <w:r w:rsidRPr="00AC7FA2">
        <w:rPr>
          <w:rFonts w:ascii="PT Astra Serif" w:eastAsia="Times New Roman" w:hAnsi="PT Astra Serif" w:cs="Times New Roman"/>
          <w:b/>
          <w:bCs/>
          <w:sz w:val="24"/>
          <w:szCs w:val="24"/>
          <w:lang w:eastAsia="ru-RU"/>
        </w:rPr>
        <w:t>Приложение №4</w:t>
      </w:r>
      <w:r w:rsidRPr="00AC7FA2">
        <w:rPr>
          <w:rFonts w:ascii="PT Astra Serif" w:eastAsia="Times New Roman" w:hAnsi="PT Astra Serif" w:cs="Times New Roman"/>
          <w:b/>
          <w:bCs/>
          <w:sz w:val="24"/>
          <w:szCs w:val="24"/>
          <w:lang w:eastAsia="ru-RU"/>
        </w:rPr>
        <w:br/>
      </w:r>
      <w:r w:rsidRPr="00AC7FA2">
        <w:rPr>
          <w:rFonts w:ascii="PT Astra Serif" w:eastAsia="Times New Roman" w:hAnsi="PT Astra Serif" w:cs="Times New Roman"/>
          <w:b/>
          <w:bCs/>
          <w:iCs/>
          <w:sz w:val="24"/>
          <w:szCs w:val="24"/>
          <w:lang w:eastAsia="ru-RU"/>
        </w:rPr>
        <w:t>к коллективному договору</w:t>
      </w:r>
    </w:p>
    <w:p w:rsidR="00B72D38" w:rsidRPr="00AC7FA2" w:rsidRDefault="00B72D38" w:rsidP="00B72D38">
      <w:pPr>
        <w:keepNext/>
        <w:spacing w:after="0" w:line="240" w:lineRule="auto"/>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outlineLvl w:val="0"/>
        <w:rPr>
          <w:rFonts w:ascii="PT Astra Serif" w:eastAsia="Times New Roman" w:hAnsi="PT Astra Serif" w:cs="Times New Roman"/>
          <w:b/>
          <w:bCs/>
          <w:sz w:val="24"/>
          <w:szCs w:val="24"/>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СОГЛАШЕНИЕ</w:t>
      </w:r>
    </w:p>
    <w:p w:rsidR="00B72D38" w:rsidRPr="00AC7FA2" w:rsidRDefault="00B72D38" w:rsidP="00B72D38">
      <w:pPr>
        <w:shd w:val="clear" w:color="auto" w:fill="FFFFFF"/>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b/>
          <w:bCs/>
          <w:spacing w:val="-2"/>
          <w:sz w:val="24"/>
          <w:szCs w:val="24"/>
          <w:lang w:eastAsia="ru-RU"/>
        </w:rPr>
        <w:t>ПО ОХРАНЕ ТРУДА РАБОТОДАТЕЛЯ С ПРОФСОЮЗНЫМ КОМИТЕТОМ</w:t>
      </w: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НА 2022 ГОД</w:t>
      </w:r>
    </w:p>
    <w:p w:rsidR="00B72D38" w:rsidRPr="00AC7FA2" w:rsidRDefault="00B72D38" w:rsidP="00B72D38">
      <w:pPr>
        <w:spacing w:after="0" w:line="240" w:lineRule="auto"/>
        <w:ind w:firstLine="709"/>
        <w:jc w:val="center"/>
        <w:rPr>
          <w:rFonts w:ascii="PT Astra Serif" w:eastAsia="Times New Roman" w:hAnsi="PT Astra Serif" w:cs="Times New Roman"/>
          <w:sz w:val="28"/>
          <w:szCs w:val="28"/>
          <w:lang w:eastAsia="ru-RU"/>
        </w:rPr>
      </w:pPr>
      <w:r w:rsidRPr="00AC7FA2">
        <w:rPr>
          <w:rFonts w:ascii="PT Astra Serif" w:eastAsia="Times New Roman" w:hAnsi="PT Astra Serif" w:cs="Times New Roman"/>
          <w:sz w:val="28"/>
          <w:szCs w:val="28"/>
          <w:lang w:eastAsia="ru-RU"/>
        </w:rPr>
        <w:t xml:space="preserve">МБДОУ  </w:t>
      </w:r>
      <w:r>
        <w:rPr>
          <w:rFonts w:ascii="PT Astra Serif" w:eastAsia="Times New Roman" w:hAnsi="PT Astra Serif" w:cs="Times New Roman"/>
          <w:sz w:val="28"/>
          <w:szCs w:val="28"/>
          <w:lang w:eastAsia="ru-RU"/>
        </w:rPr>
        <w:t>«Детский сад №1 «Теремок» р.п. Базарный Карабулак С</w:t>
      </w:r>
      <w:r w:rsidRPr="00AC7FA2">
        <w:rPr>
          <w:rFonts w:ascii="PT Astra Serif" w:eastAsia="Times New Roman" w:hAnsi="PT Astra Serif" w:cs="Times New Roman"/>
          <w:sz w:val="28"/>
          <w:szCs w:val="28"/>
          <w:lang w:eastAsia="ru-RU"/>
        </w:rPr>
        <w:t>аратовской области»</w:t>
      </w:r>
    </w:p>
    <w:p w:rsidR="00B72D38" w:rsidRPr="00AC7FA2" w:rsidRDefault="00B72D38" w:rsidP="00B72D38">
      <w:pPr>
        <w:shd w:val="clear" w:color="auto" w:fill="FFFFFF"/>
        <w:spacing w:after="0" w:line="240" w:lineRule="auto"/>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tbl>
      <w:tblPr>
        <w:tblW w:w="10990" w:type="dxa"/>
        <w:tblLayout w:type="fixed"/>
        <w:tblCellMar>
          <w:top w:w="15" w:type="dxa"/>
          <w:left w:w="15" w:type="dxa"/>
          <w:bottom w:w="15" w:type="dxa"/>
          <w:right w:w="15" w:type="dxa"/>
        </w:tblCellMar>
        <w:tblLook w:val="0600"/>
      </w:tblPr>
      <w:tblGrid>
        <w:gridCol w:w="3478"/>
        <w:gridCol w:w="2409"/>
        <w:gridCol w:w="658"/>
        <w:gridCol w:w="1327"/>
        <w:gridCol w:w="1701"/>
        <w:gridCol w:w="1417"/>
      </w:tblGrid>
      <w:tr w:rsidR="00B72D38" w:rsidRPr="00AC7FA2" w:rsidTr="00621CB5">
        <w:tc>
          <w:tcPr>
            <w:tcW w:w="5887"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 xml:space="preserve">Наименование  мероприятий </w:t>
            </w:r>
          </w:p>
        </w:tc>
        <w:tc>
          <w:tcPr>
            <w:tcW w:w="1985"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Срок</w:t>
            </w:r>
          </w:p>
          <w:p w:rsidR="00B72D38" w:rsidRPr="00AC7FA2" w:rsidRDefault="00B72D38" w:rsidP="00621CB5">
            <w:pPr>
              <w:pStyle w:val="a3"/>
              <w:rPr>
                <w:rFonts w:ascii="PT Astra Serif" w:hAnsi="PT Astra Serif"/>
                <w:sz w:val="24"/>
              </w:rPr>
            </w:pPr>
            <w:r w:rsidRPr="00AC7FA2">
              <w:rPr>
                <w:rFonts w:ascii="PT Astra Serif" w:hAnsi="PT Astra Serif"/>
                <w:sz w:val="24"/>
              </w:rPr>
              <w:t>проведения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Ответственные</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Объем</w:t>
            </w:r>
            <w:r w:rsidRPr="00AC7FA2">
              <w:rPr>
                <w:rFonts w:ascii="PT Astra Serif" w:hAnsi="PT Astra Serif"/>
                <w:sz w:val="24"/>
              </w:rPr>
              <w:br/>
              <w:t>финансовых  средств</w:t>
            </w:r>
          </w:p>
        </w:tc>
      </w:tr>
      <w:tr w:rsidR="00B72D38" w:rsidRPr="00AC7FA2" w:rsidTr="00621CB5">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 xml:space="preserve">Проведение специальной оценки условий труда(бессрочно) </w:t>
            </w:r>
          </w:p>
          <w:p w:rsidR="00B72D38" w:rsidRPr="00AC7FA2" w:rsidRDefault="00B72D38" w:rsidP="00621CB5">
            <w:pPr>
              <w:pStyle w:val="a3"/>
              <w:rPr>
                <w:rFonts w:ascii="PT Astra Serif" w:hAnsi="PT Astra Serif"/>
                <w:sz w:val="24"/>
              </w:rPr>
            </w:pPr>
            <w:r w:rsidRPr="00AC7FA2">
              <w:rPr>
                <w:rFonts w:ascii="PT Astra Serif" w:hAnsi="PT Astra Serif"/>
                <w:sz w:val="24"/>
              </w:rPr>
              <w:t>Оценка уровней профессиональных рисков</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по мере необходимости</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Заведующий ДОУ,завхоз</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10000р</w:t>
            </w:r>
          </w:p>
        </w:tc>
      </w:tr>
      <w:tr w:rsidR="00B72D38" w:rsidRPr="00AC7FA2" w:rsidTr="00621CB5">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Приобретение недостающих средств индивидуальной защиты работников и проведение необходимой модернизации текущих СИЗ</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В течение года</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Заведующий ДОУ,завхоз</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10000р</w:t>
            </w:r>
          </w:p>
        </w:tc>
      </w:tr>
      <w:tr w:rsidR="00B72D38" w:rsidRPr="00AC7FA2" w:rsidTr="00621CB5">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Приобретение новых электроламп (энергосберегающего типа) и модернизация текущих в целях обеспечения в ДОУ достаточного уровня освещения</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В течение года</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Заведующий ДОУ,</w:t>
            </w:r>
            <w:r>
              <w:rPr>
                <w:rFonts w:ascii="PT Astra Serif" w:hAnsi="PT Astra Serif"/>
                <w:sz w:val="24"/>
              </w:rPr>
              <w:t xml:space="preserve"> </w:t>
            </w:r>
            <w:r w:rsidRPr="00AC7FA2">
              <w:rPr>
                <w:rFonts w:ascii="PT Astra Serif" w:hAnsi="PT Astra Serif"/>
                <w:sz w:val="24"/>
              </w:rPr>
              <w:t>завхоз</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3000р</w:t>
            </w:r>
          </w:p>
        </w:tc>
      </w:tr>
      <w:tr w:rsidR="00B72D38" w:rsidRPr="00AC7FA2" w:rsidTr="00621CB5">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Style w:val="FontStyle24"/>
                <w:rFonts w:ascii="PT Astra Serif" w:hAnsi="PT Astra Serif"/>
                <w:sz w:val="24"/>
              </w:rPr>
            </w:pPr>
            <w:r w:rsidRPr="00AC7FA2">
              <w:rPr>
                <w:rStyle w:val="FontStyle24"/>
                <w:rFonts w:ascii="PT Astra Serif" w:hAnsi="PT Astra Serif"/>
                <w:sz w:val="24"/>
              </w:rPr>
              <w:t>Организация обучения, проверок знаний по охране труда</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март</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Комиссия ОТ</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p>
        </w:tc>
      </w:tr>
      <w:tr w:rsidR="00B72D38" w:rsidRPr="00AC7FA2" w:rsidTr="00621CB5">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Style w:val="FontStyle24"/>
                <w:rFonts w:ascii="PT Astra Serif" w:hAnsi="PT Astra Serif"/>
                <w:sz w:val="24"/>
              </w:rPr>
            </w:pPr>
            <w:r w:rsidRPr="00AC7FA2">
              <w:rPr>
                <w:rStyle w:val="FontStyle24"/>
                <w:rFonts w:ascii="PT Astra Serif" w:hAnsi="PT Astra Serif"/>
                <w:sz w:val="24"/>
              </w:rPr>
              <w:t>Обучение работников ДОУ, связанных с электроустановками по ПУЭУ до 1000 В с выдачей удостоверений.</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март</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Комиссия ОТ</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Pr>
                <w:rFonts w:ascii="PT Astra Serif" w:hAnsi="PT Astra Serif"/>
                <w:sz w:val="24"/>
              </w:rPr>
              <w:t>3</w:t>
            </w:r>
            <w:r w:rsidRPr="00AC7FA2">
              <w:rPr>
                <w:rFonts w:ascii="PT Astra Serif" w:hAnsi="PT Astra Serif"/>
                <w:sz w:val="24"/>
              </w:rPr>
              <w:t>800р</w:t>
            </w:r>
          </w:p>
        </w:tc>
      </w:tr>
      <w:tr w:rsidR="00B72D38" w:rsidRPr="00AC7FA2" w:rsidTr="00621CB5">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Style w:val="FontStyle24"/>
                <w:rFonts w:ascii="PT Astra Serif" w:hAnsi="PT Astra Serif"/>
                <w:sz w:val="24"/>
              </w:rPr>
            </w:pPr>
            <w:r w:rsidRPr="00AC7FA2">
              <w:rPr>
                <w:rStyle w:val="FontStyle24"/>
                <w:rFonts w:ascii="PT Astra Serif" w:hAnsi="PT Astra Serif"/>
                <w:sz w:val="24"/>
              </w:rPr>
              <w:t>Совершенствование уголка по охране труда, обновление информации, приобретение методической литературы, плакатов и наглядных пособий по охране труда (при наличии финансирования)</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В течение года</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Комиссия ОТ</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5000р</w:t>
            </w:r>
          </w:p>
        </w:tc>
      </w:tr>
      <w:tr w:rsidR="00B72D38" w:rsidRPr="00AC7FA2" w:rsidTr="00621CB5">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Обучение сотрудников навыкам оказания первой помощи при нештатных ситуациях</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rPr>
                <w:rFonts w:ascii="PT Astra Serif" w:hAnsi="PT Astra Serif" w:cs="Times New Roman"/>
                <w:sz w:val="24"/>
                <w:szCs w:val="24"/>
              </w:rPr>
            </w:pPr>
            <w:r w:rsidRPr="00AC7FA2">
              <w:rPr>
                <w:rFonts w:ascii="PT Astra Serif" w:hAnsi="PT Astra Serif" w:cs="Times New Roman"/>
                <w:sz w:val="24"/>
                <w:szCs w:val="24"/>
              </w:rPr>
              <w:t>По требованию</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Комиссия ОТ</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p>
        </w:tc>
      </w:tr>
      <w:tr w:rsidR="00B72D38" w:rsidRPr="00AC7FA2" w:rsidTr="00621CB5">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Проведение учебных тренировок на случай эвакуации из здания</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2 раза в год</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Заведующий ДОУ,завхоз</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p>
        </w:tc>
      </w:tr>
      <w:tr w:rsidR="00B72D38" w:rsidRPr="00AC7FA2" w:rsidTr="00621CB5">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Style w:val="FontStyle24"/>
                <w:rFonts w:ascii="PT Astra Serif" w:hAnsi="PT Astra Serif"/>
                <w:sz w:val="24"/>
              </w:rPr>
              <w:t>Регулярная поверка рабочих мест с целью контроля за соблюдением работниками правил техники безопасности, норм охраны труда и пожарной безопасности</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Постоянно</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Комиссия ОТ</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p>
        </w:tc>
      </w:tr>
      <w:tr w:rsidR="00B72D38" w:rsidRPr="00AC7FA2" w:rsidTr="00621CB5">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Default="00B72D38" w:rsidP="00621CB5">
            <w:pPr>
              <w:pStyle w:val="a3"/>
              <w:rPr>
                <w:rStyle w:val="FontStyle24"/>
                <w:rFonts w:ascii="PT Astra Serif" w:hAnsi="PT Astra Serif"/>
                <w:sz w:val="24"/>
              </w:rPr>
            </w:pPr>
          </w:p>
          <w:p w:rsidR="00B72D38" w:rsidRPr="00AC7FA2" w:rsidRDefault="00B72D38" w:rsidP="00621CB5">
            <w:pPr>
              <w:pStyle w:val="a3"/>
              <w:rPr>
                <w:rStyle w:val="FontStyle24"/>
                <w:rFonts w:ascii="PT Astra Serif" w:hAnsi="PT Astra Serif"/>
                <w:sz w:val="24"/>
              </w:rPr>
            </w:pPr>
            <w:r w:rsidRPr="00AC7FA2">
              <w:rPr>
                <w:rStyle w:val="FontStyle24"/>
                <w:rFonts w:ascii="PT Astra Serif" w:hAnsi="PT Astra Serif"/>
                <w:sz w:val="24"/>
              </w:rPr>
              <w:lastRenderedPageBreak/>
              <w:t>Регулярная проверка комплектности средств пожаротушения, содержания и состояния путей эвакуации</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Default="00B72D38" w:rsidP="00621CB5">
            <w:pPr>
              <w:pStyle w:val="a3"/>
              <w:rPr>
                <w:rFonts w:ascii="PT Astra Serif" w:hAnsi="PT Astra Serif"/>
                <w:sz w:val="24"/>
              </w:rPr>
            </w:pPr>
          </w:p>
          <w:p w:rsidR="00B72D38" w:rsidRPr="00AC7FA2" w:rsidRDefault="00B72D38" w:rsidP="00621CB5">
            <w:pPr>
              <w:pStyle w:val="a3"/>
              <w:rPr>
                <w:rFonts w:ascii="PT Astra Serif" w:hAnsi="PT Astra Serif"/>
                <w:sz w:val="24"/>
              </w:rPr>
            </w:pPr>
            <w:r w:rsidRPr="00AC7FA2">
              <w:rPr>
                <w:rFonts w:ascii="PT Astra Serif" w:hAnsi="PT Astra Serif"/>
                <w:sz w:val="24"/>
              </w:rPr>
              <w:lastRenderedPageBreak/>
              <w:t>Постоянно</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Default="00B72D38" w:rsidP="00621CB5">
            <w:pPr>
              <w:pStyle w:val="a3"/>
              <w:rPr>
                <w:rFonts w:ascii="PT Astra Serif" w:hAnsi="PT Astra Serif"/>
                <w:sz w:val="24"/>
              </w:rPr>
            </w:pPr>
          </w:p>
          <w:p w:rsidR="00B72D38" w:rsidRPr="00AC7FA2" w:rsidRDefault="00B72D38" w:rsidP="00621CB5">
            <w:pPr>
              <w:pStyle w:val="a3"/>
              <w:rPr>
                <w:rFonts w:ascii="PT Astra Serif" w:hAnsi="PT Astra Serif"/>
                <w:sz w:val="24"/>
              </w:rPr>
            </w:pPr>
            <w:r w:rsidRPr="00AC7FA2">
              <w:rPr>
                <w:rFonts w:ascii="PT Astra Serif" w:hAnsi="PT Astra Serif"/>
                <w:sz w:val="24"/>
              </w:rPr>
              <w:lastRenderedPageBreak/>
              <w:t xml:space="preserve">Завхоз </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p>
        </w:tc>
      </w:tr>
      <w:tr w:rsidR="00B72D38" w:rsidRPr="00AC7FA2" w:rsidTr="00621CB5">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Style w:val="FontStyle24"/>
                <w:rFonts w:ascii="PT Astra Serif" w:hAnsi="PT Astra Serif"/>
                <w:sz w:val="24"/>
              </w:rPr>
              <w:lastRenderedPageBreak/>
              <w:t>Проведение обязательных предварительных и периодических медицинских осмотров (обследований) работников</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1 раз в год</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Заведующий ДОУ</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Pr>
                <w:rFonts w:ascii="PT Astra Serif" w:hAnsi="PT Astra Serif"/>
                <w:sz w:val="24"/>
              </w:rPr>
              <w:t xml:space="preserve">104657 </w:t>
            </w:r>
            <w:r w:rsidRPr="00AC7FA2">
              <w:rPr>
                <w:rFonts w:ascii="PT Astra Serif" w:hAnsi="PT Astra Serif"/>
                <w:sz w:val="24"/>
              </w:rPr>
              <w:t>р</w:t>
            </w:r>
          </w:p>
        </w:tc>
      </w:tr>
      <w:tr w:rsidR="00B72D38" w:rsidRPr="00AC7FA2" w:rsidTr="00621CB5">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Style w:val="FontStyle24"/>
                <w:rFonts w:ascii="PT Astra Serif" w:hAnsi="PT Astra Serif"/>
                <w:sz w:val="24"/>
              </w:rPr>
            </w:pPr>
            <w:r w:rsidRPr="00AC7FA2">
              <w:rPr>
                <w:rStyle w:val="FontStyle24"/>
                <w:rFonts w:ascii="PT Astra Serif" w:hAnsi="PT Astra Serif"/>
                <w:sz w:val="24"/>
              </w:rPr>
              <w:t xml:space="preserve">Проведение   </w:t>
            </w:r>
            <w:r w:rsidRPr="00AC7FA2">
              <w:rPr>
                <w:rFonts w:ascii="PT Astra Serif" w:hAnsi="PT Astra Serif"/>
                <w:sz w:val="24"/>
              </w:rPr>
              <w:t>психиатрического освидетельствования</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1 раз в 5 лет</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Заведующий ДОУ</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Pr>
                <w:rFonts w:ascii="PT Astra Serif" w:hAnsi="PT Astra Serif"/>
                <w:sz w:val="24"/>
              </w:rPr>
              <w:t>10</w:t>
            </w:r>
            <w:r w:rsidRPr="00AC7FA2">
              <w:rPr>
                <w:rFonts w:ascii="PT Astra Serif" w:hAnsi="PT Astra Serif"/>
                <w:sz w:val="24"/>
              </w:rPr>
              <w:t>000р</w:t>
            </w:r>
          </w:p>
        </w:tc>
      </w:tr>
      <w:tr w:rsidR="00B72D38" w:rsidRPr="00AC7FA2" w:rsidTr="00621CB5">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Организация зоны отдыха для сотрудников МБДОУ</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Март-октябрь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Заведующий ДОУ,завхоз</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p>
        </w:tc>
      </w:tr>
      <w:tr w:rsidR="00B72D38" w:rsidRPr="00AC7FA2" w:rsidTr="00621CB5">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Оказание содействия инициативам сотрудников ДОУ по пропаганде и ведению здорового образа жизни</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В течение года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Завеующий ДОУ</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p>
        </w:tc>
      </w:tr>
      <w:tr w:rsidR="00B72D38" w:rsidRPr="00AC7FA2" w:rsidTr="00621CB5">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Обновление содержания аптечек первой медицинской помощи</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Style w:val="FontStyle24"/>
                <w:rFonts w:ascii="PT Astra Serif" w:hAnsi="PT Astra Serif"/>
                <w:sz w:val="24"/>
              </w:rPr>
              <w:t>По  мере необходимости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Завхоз</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Pr>
                <w:rFonts w:ascii="PT Astra Serif" w:hAnsi="PT Astra Serif"/>
                <w:sz w:val="24"/>
              </w:rPr>
              <w:t>5</w:t>
            </w:r>
            <w:r w:rsidRPr="00AC7FA2">
              <w:rPr>
                <w:rFonts w:ascii="PT Astra Serif" w:hAnsi="PT Astra Serif"/>
                <w:sz w:val="24"/>
              </w:rPr>
              <w:t>000р</w:t>
            </w:r>
          </w:p>
        </w:tc>
      </w:tr>
      <w:tr w:rsidR="00B72D38" w:rsidRPr="00AC7FA2" w:rsidTr="00621CB5">
        <w:tc>
          <w:tcPr>
            <w:tcW w:w="5887"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Обновление пешеходных дорожек на территории ДОУ</w:t>
            </w:r>
          </w:p>
        </w:tc>
        <w:tc>
          <w:tcPr>
            <w:tcW w:w="1985"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Май-сентябрь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 xml:space="preserve">Завхоз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p>
        </w:tc>
      </w:tr>
      <w:tr w:rsidR="00B72D38" w:rsidRPr="00AC7FA2" w:rsidTr="00621CB5">
        <w:tc>
          <w:tcPr>
            <w:tcW w:w="5887"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 xml:space="preserve">Участие работников в ВФСК ГТО </w:t>
            </w:r>
          </w:p>
        </w:tc>
        <w:tc>
          <w:tcPr>
            <w:tcW w:w="1985"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В течение года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 xml:space="preserve">Заведующий ДОУ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p>
        </w:tc>
      </w:tr>
      <w:tr w:rsidR="00B72D38" w:rsidRPr="00AC7FA2" w:rsidTr="00621CB5">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Обеспечение бесперебойного функционирования системы пожарной безопасности в ДОУ</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В течение всего периода реализации плана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Завхоз</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p>
        </w:tc>
      </w:tr>
      <w:tr w:rsidR="00B72D38" w:rsidRPr="00AC7FA2" w:rsidTr="00621CB5">
        <w:tc>
          <w:tcPr>
            <w:tcW w:w="5887"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Осуществление  производственного контроля</w:t>
            </w:r>
          </w:p>
        </w:tc>
        <w:tc>
          <w:tcPr>
            <w:tcW w:w="198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В течение всего периода реализации плана</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 xml:space="preserve">Комиссия </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p>
        </w:tc>
      </w:tr>
      <w:tr w:rsidR="00B72D38" w:rsidRPr="00AC7FA2" w:rsidTr="00621CB5">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Style w:val="FontStyle24"/>
                <w:rFonts w:ascii="PT Astra Serif" w:hAnsi="PT Astra Serif"/>
                <w:sz w:val="24"/>
              </w:rPr>
            </w:pPr>
            <w:r w:rsidRPr="00AC7FA2">
              <w:rPr>
                <w:rStyle w:val="FontStyle24"/>
                <w:rFonts w:ascii="PT Astra Serif" w:hAnsi="PT Astra Serif"/>
                <w:sz w:val="24"/>
              </w:rPr>
              <w:t>Проведение испытаний и измерений параметров безопасности электрооборудования</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 xml:space="preserve">Август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Заведующий ДОУ</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D38" w:rsidRPr="00AC7FA2" w:rsidRDefault="00B72D38" w:rsidP="00621CB5">
            <w:pPr>
              <w:pStyle w:val="a3"/>
              <w:rPr>
                <w:rFonts w:ascii="PT Astra Serif" w:hAnsi="PT Astra Serif"/>
                <w:sz w:val="24"/>
              </w:rPr>
            </w:pPr>
            <w:r w:rsidRPr="00AC7FA2">
              <w:rPr>
                <w:rFonts w:ascii="PT Astra Serif" w:hAnsi="PT Astra Serif"/>
                <w:sz w:val="24"/>
              </w:rPr>
              <w:t>5000р</w:t>
            </w:r>
          </w:p>
        </w:tc>
      </w:tr>
      <w:tr w:rsidR="00B72D38" w:rsidRPr="00AC7FA2" w:rsidTr="00621CB5">
        <w:tc>
          <w:tcPr>
            <w:tcW w:w="3478" w:type="dxa"/>
            <w:tcMar>
              <w:top w:w="75" w:type="dxa"/>
              <w:left w:w="75" w:type="dxa"/>
              <w:bottom w:w="75" w:type="dxa"/>
              <w:right w:w="75" w:type="dxa"/>
            </w:tcMar>
            <w:vAlign w:val="center"/>
          </w:tcPr>
          <w:p w:rsidR="00B72D38" w:rsidRPr="00AC7FA2" w:rsidRDefault="00B72D38" w:rsidP="00621CB5">
            <w:pPr>
              <w:pStyle w:val="a3"/>
              <w:rPr>
                <w:rFonts w:ascii="PT Astra Serif" w:hAnsi="PT Astra Serif"/>
                <w:sz w:val="24"/>
              </w:rPr>
            </w:pPr>
          </w:p>
        </w:tc>
        <w:tc>
          <w:tcPr>
            <w:tcW w:w="2409" w:type="dxa"/>
            <w:tcMar>
              <w:top w:w="75" w:type="dxa"/>
              <w:left w:w="75" w:type="dxa"/>
              <w:bottom w:w="75" w:type="dxa"/>
              <w:right w:w="75" w:type="dxa"/>
            </w:tcMar>
            <w:vAlign w:val="center"/>
          </w:tcPr>
          <w:p w:rsidR="00B72D38" w:rsidRPr="00AC7FA2" w:rsidRDefault="00B72D38" w:rsidP="00621CB5">
            <w:pPr>
              <w:pStyle w:val="a3"/>
              <w:rPr>
                <w:rFonts w:ascii="PT Astra Serif" w:hAnsi="PT Astra Serif"/>
                <w:sz w:val="24"/>
              </w:rPr>
            </w:pPr>
          </w:p>
        </w:tc>
        <w:tc>
          <w:tcPr>
            <w:tcW w:w="658" w:type="dxa"/>
            <w:tcMar>
              <w:top w:w="75" w:type="dxa"/>
              <w:left w:w="75" w:type="dxa"/>
              <w:bottom w:w="75" w:type="dxa"/>
              <w:right w:w="75" w:type="dxa"/>
            </w:tcMar>
            <w:vAlign w:val="center"/>
          </w:tcPr>
          <w:p w:rsidR="00B72D38" w:rsidRPr="00AC7FA2" w:rsidRDefault="00B72D38" w:rsidP="00621CB5">
            <w:pPr>
              <w:pStyle w:val="a3"/>
              <w:rPr>
                <w:rFonts w:ascii="PT Astra Serif" w:hAnsi="PT Astra Serif"/>
                <w:sz w:val="24"/>
              </w:rPr>
            </w:pPr>
          </w:p>
        </w:tc>
        <w:tc>
          <w:tcPr>
            <w:tcW w:w="1327" w:type="dxa"/>
            <w:tcMar>
              <w:top w:w="75" w:type="dxa"/>
              <w:left w:w="75" w:type="dxa"/>
              <w:bottom w:w="75" w:type="dxa"/>
              <w:right w:w="75" w:type="dxa"/>
            </w:tcMar>
            <w:vAlign w:val="center"/>
          </w:tcPr>
          <w:p w:rsidR="00B72D38" w:rsidRPr="00AC7FA2" w:rsidRDefault="00B72D38" w:rsidP="00621CB5">
            <w:pPr>
              <w:pStyle w:val="a3"/>
              <w:rPr>
                <w:rFonts w:ascii="PT Astra Serif" w:hAnsi="PT Astra Serif"/>
                <w:sz w:val="24"/>
              </w:rPr>
            </w:pPr>
          </w:p>
        </w:tc>
        <w:tc>
          <w:tcPr>
            <w:tcW w:w="1701" w:type="dxa"/>
            <w:tcMar>
              <w:top w:w="75" w:type="dxa"/>
              <w:left w:w="75" w:type="dxa"/>
              <w:bottom w:w="75" w:type="dxa"/>
              <w:right w:w="75" w:type="dxa"/>
            </w:tcMar>
            <w:vAlign w:val="center"/>
          </w:tcPr>
          <w:p w:rsidR="00B72D38" w:rsidRPr="00AC7FA2" w:rsidRDefault="00B72D38" w:rsidP="00621CB5">
            <w:pPr>
              <w:pStyle w:val="a3"/>
              <w:rPr>
                <w:rFonts w:ascii="PT Astra Serif" w:hAnsi="PT Astra Serif"/>
                <w:sz w:val="24"/>
              </w:rPr>
            </w:pPr>
          </w:p>
        </w:tc>
        <w:tc>
          <w:tcPr>
            <w:tcW w:w="1417" w:type="dxa"/>
            <w:tcMar>
              <w:top w:w="75" w:type="dxa"/>
              <w:left w:w="75" w:type="dxa"/>
              <w:bottom w:w="75" w:type="dxa"/>
              <w:right w:w="75" w:type="dxa"/>
            </w:tcMar>
            <w:vAlign w:val="center"/>
          </w:tcPr>
          <w:p w:rsidR="00B72D38" w:rsidRPr="00AC7FA2" w:rsidRDefault="00B72D38" w:rsidP="00621CB5">
            <w:pPr>
              <w:pStyle w:val="a3"/>
              <w:rPr>
                <w:rFonts w:ascii="PT Astra Serif" w:hAnsi="PT Astra Serif"/>
                <w:sz w:val="24"/>
              </w:rPr>
            </w:pPr>
          </w:p>
        </w:tc>
      </w:tr>
    </w:tbl>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lang w:eastAsia="ru-RU"/>
        </w:rPr>
      </w:pPr>
    </w:p>
    <w:p w:rsidR="00B72D38" w:rsidRPr="00AC7FA2" w:rsidRDefault="00B72D38" w:rsidP="00B72D38">
      <w:pPr>
        <w:keepNext/>
        <w:spacing w:after="0" w:line="240" w:lineRule="auto"/>
        <w:jc w:val="right"/>
        <w:outlineLvl w:val="0"/>
        <w:rPr>
          <w:rFonts w:ascii="PT Astra Serif" w:eastAsia="Times New Roman" w:hAnsi="PT Astra Serif" w:cs="Times New Roman"/>
          <w:b/>
          <w:bCs/>
          <w:sz w:val="24"/>
          <w:szCs w:val="24"/>
          <w:lang w:eastAsia="ru-RU"/>
        </w:rPr>
      </w:pPr>
    </w:p>
    <w:p w:rsidR="00B72D38" w:rsidRPr="00AC7FA2" w:rsidRDefault="00B72D38" w:rsidP="00B72D38">
      <w:pPr>
        <w:keepNext/>
        <w:spacing w:after="0" w:line="240" w:lineRule="auto"/>
        <w:jc w:val="right"/>
        <w:outlineLvl w:val="0"/>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Приложение №5</w:t>
      </w:r>
      <w:r w:rsidRPr="00AC7FA2">
        <w:rPr>
          <w:rFonts w:ascii="PT Astra Serif" w:eastAsia="Times New Roman" w:hAnsi="PT Astra Serif" w:cs="Times New Roman"/>
          <w:b/>
          <w:bCs/>
          <w:sz w:val="24"/>
          <w:szCs w:val="24"/>
          <w:lang w:eastAsia="ru-RU"/>
        </w:rPr>
        <w:br/>
      </w:r>
      <w:r w:rsidRPr="00AC7FA2">
        <w:rPr>
          <w:rFonts w:ascii="PT Astra Serif" w:eastAsia="Times New Roman" w:hAnsi="PT Astra Serif" w:cs="Times New Roman"/>
          <w:b/>
          <w:bCs/>
          <w:iCs/>
          <w:sz w:val="24"/>
          <w:szCs w:val="24"/>
          <w:lang w:eastAsia="ru-RU"/>
        </w:rPr>
        <w:t>к коллективному договору</w:t>
      </w:r>
    </w:p>
    <w:p w:rsidR="00B72D38" w:rsidRPr="00AC7FA2" w:rsidRDefault="00B72D38" w:rsidP="00B72D38">
      <w:pPr>
        <w:shd w:val="clear" w:color="auto" w:fill="FFFFFF"/>
        <w:spacing w:after="0" w:line="240" w:lineRule="auto"/>
        <w:jc w:val="center"/>
        <w:rPr>
          <w:rFonts w:ascii="PT Astra Serif" w:eastAsia="Times New Roman" w:hAnsi="PT Astra Serif" w:cs="Times New Roman"/>
          <w:b/>
          <w:bCs/>
          <w:iCs/>
          <w:sz w:val="32"/>
          <w:szCs w:val="32"/>
          <w:lang w:eastAsia="ru-RU"/>
        </w:rPr>
      </w:pPr>
      <w:r w:rsidRPr="00AC7FA2">
        <w:rPr>
          <w:rFonts w:ascii="PT Astra Serif" w:eastAsia="Times New Roman" w:hAnsi="PT Astra Serif" w:cs="Times New Roman"/>
          <w:b/>
          <w:bCs/>
          <w:iCs/>
          <w:sz w:val="32"/>
          <w:szCs w:val="32"/>
          <w:lang w:eastAsia="ru-RU"/>
        </w:rPr>
        <w:t>Форма расчетного листа</w:t>
      </w:r>
    </w:p>
    <w:p w:rsidR="00B72D38" w:rsidRPr="00AC7FA2" w:rsidRDefault="00B72D38" w:rsidP="00B72D38">
      <w:pPr>
        <w:spacing w:after="0" w:line="240" w:lineRule="auto"/>
        <w:rPr>
          <w:rFonts w:ascii="PT Astra Serif" w:eastAsia="Times New Roman" w:hAnsi="PT Astra Serif" w:cs="Times New Roman"/>
          <w:sz w:val="24"/>
          <w:szCs w:val="24"/>
          <w:lang w:eastAsia="ru-RU"/>
        </w:rPr>
      </w:pPr>
    </w:p>
    <w:tbl>
      <w:tblPr>
        <w:tblW w:w="0" w:type="auto"/>
        <w:tblLayout w:type="fixed"/>
        <w:tblCellMar>
          <w:left w:w="30" w:type="dxa"/>
          <w:right w:w="30" w:type="dxa"/>
        </w:tblCellMar>
        <w:tblLook w:val="04A0"/>
      </w:tblPr>
      <w:tblGrid>
        <w:gridCol w:w="719"/>
        <w:gridCol w:w="1226"/>
        <w:gridCol w:w="467"/>
        <w:gridCol w:w="878"/>
        <w:gridCol w:w="222"/>
        <w:gridCol w:w="267"/>
        <w:gridCol w:w="162"/>
        <w:gridCol w:w="374"/>
        <w:gridCol w:w="593"/>
        <w:gridCol w:w="593"/>
        <w:gridCol w:w="393"/>
        <w:gridCol w:w="73"/>
        <w:gridCol w:w="578"/>
        <w:gridCol w:w="1141"/>
      </w:tblGrid>
      <w:tr w:rsidR="00B72D38" w:rsidRPr="00AC7FA2" w:rsidTr="00621CB5">
        <w:trPr>
          <w:trHeight w:val="307"/>
        </w:trPr>
        <w:tc>
          <w:tcPr>
            <w:tcW w:w="1945" w:type="dxa"/>
            <w:gridSpan w:val="2"/>
            <w:shd w:val="solid" w:color="FFFFFF" w:fill="auto"/>
            <w:hideMark/>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r w:rsidRPr="00AC7FA2">
              <w:rPr>
                <w:rFonts w:ascii="PT Astra Serif" w:eastAsia="Calibri" w:hAnsi="PT Astra Serif" w:cs="Times New Roman"/>
                <w:b/>
                <w:bCs/>
                <w:i/>
                <w:iCs/>
                <w:color w:val="000000"/>
                <w:sz w:val="20"/>
                <w:szCs w:val="20"/>
              </w:rPr>
              <w:t>Расчетный лист за</w:t>
            </w:r>
          </w:p>
        </w:tc>
        <w:tc>
          <w:tcPr>
            <w:tcW w:w="466" w:type="dxa"/>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p>
        </w:tc>
        <w:tc>
          <w:tcPr>
            <w:tcW w:w="1100" w:type="dxa"/>
            <w:gridSpan w:val="2"/>
            <w:tcBorders>
              <w:top w:val="nil"/>
              <w:left w:val="nil"/>
              <w:bottom w:val="single" w:sz="6" w:space="0" w:color="000000"/>
              <w:right w:val="nil"/>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p>
        </w:tc>
        <w:tc>
          <w:tcPr>
            <w:tcW w:w="429" w:type="dxa"/>
            <w:gridSpan w:val="2"/>
            <w:tcBorders>
              <w:top w:val="nil"/>
              <w:left w:val="nil"/>
              <w:bottom w:val="single" w:sz="6" w:space="0" w:color="000000"/>
              <w:right w:val="nil"/>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p>
        </w:tc>
        <w:tc>
          <w:tcPr>
            <w:tcW w:w="967" w:type="dxa"/>
            <w:gridSpan w:val="2"/>
            <w:shd w:val="solid" w:color="FFFFFF" w:fill="auto"/>
            <w:hideMark/>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i/>
                <w:iCs/>
                <w:color w:val="000000"/>
                <w:sz w:val="20"/>
                <w:szCs w:val="20"/>
              </w:rPr>
            </w:pPr>
            <w:r w:rsidRPr="00AC7FA2">
              <w:rPr>
                <w:rFonts w:ascii="PT Astra Serif" w:eastAsia="Calibri" w:hAnsi="PT Astra Serif" w:cs="Times New Roman"/>
                <w:i/>
                <w:iCs/>
                <w:color w:val="000000"/>
                <w:sz w:val="20"/>
                <w:szCs w:val="20"/>
              </w:rPr>
              <w:t>месяц</w:t>
            </w:r>
          </w:p>
        </w:tc>
        <w:tc>
          <w:tcPr>
            <w:tcW w:w="593" w:type="dxa"/>
            <w:tcBorders>
              <w:top w:val="nil"/>
              <w:left w:val="nil"/>
              <w:bottom w:val="single" w:sz="6" w:space="0" w:color="000000"/>
              <w:right w:val="nil"/>
            </w:tcBorders>
            <w:shd w:val="solid" w:color="FFFFFF" w:fill="auto"/>
            <w:hideMark/>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r w:rsidRPr="00AC7FA2">
              <w:rPr>
                <w:rFonts w:ascii="PT Astra Serif" w:eastAsia="Calibri" w:hAnsi="PT Astra Serif" w:cs="Times New Roman"/>
                <w:b/>
                <w:bCs/>
                <w:i/>
                <w:iCs/>
                <w:color w:val="000000"/>
                <w:sz w:val="20"/>
                <w:szCs w:val="20"/>
              </w:rPr>
              <w:t>20</w:t>
            </w:r>
          </w:p>
        </w:tc>
        <w:tc>
          <w:tcPr>
            <w:tcW w:w="466" w:type="dxa"/>
            <w:gridSpan w:val="2"/>
            <w:tcBorders>
              <w:top w:val="nil"/>
              <w:left w:val="nil"/>
              <w:bottom w:val="single" w:sz="6" w:space="0" w:color="000000"/>
              <w:right w:val="nil"/>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p>
        </w:tc>
        <w:tc>
          <w:tcPr>
            <w:tcW w:w="1719" w:type="dxa"/>
            <w:gridSpan w:val="2"/>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i/>
                <w:iCs/>
                <w:color w:val="000000"/>
                <w:sz w:val="20"/>
                <w:szCs w:val="20"/>
              </w:rPr>
            </w:pPr>
            <w:r w:rsidRPr="00AC7FA2">
              <w:rPr>
                <w:rFonts w:ascii="PT Astra Serif" w:eastAsia="Calibri" w:hAnsi="PT Astra Serif" w:cs="Times New Roman"/>
                <w:i/>
                <w:iCs/>
                <w:color w:val="000000"/>
                <w:sz w:val="20"/>
                <w:szCs w:val="20"/>
              </w:rPr>
              <w:t>год</w:t>
            </w:r>
          </w:p>
        </w:tc>
      </w:tr>
      <w:tr w:rsidR="00B72D38" w:rsidRPr="00AC7FA2" w:rsidTr="00621CB5">
        <w:trPr>
          <w:trHeight w:val="346"/>
        </w:trPr>
        <w:tc>
          <w:tcPr>
            <w:tcW w:w="1945" w:type="dxa"/>
            <w:gridSpan w:val="2"/>
            <w:shd w:val="solid" w:color="FFFFFF" w:fill="auto"/>
            <w:hideMark/>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24"/>
                <w:szCs w:val="24"/>
              </w:rPr>
            </w:pPr>
            <w:r w:rsidRPr="00AC7FA2">
              <w:rPr>
                <w:rFonts w:ascii="PT Astra Serif" w:eastAsia="Calibri" w:hAnsi="PT Astra Serif" w:cs="Times New Roman"/>
                <w:b/>
                <w:bCs/>
                <w:color w:val="000000"/>
                <w:sz w:val="24"/>
                <w:szCs w:val="24"/>
              </w:rPr>
              <w:t>Ф.И. О.</w:t>
            </w:r>
          </w:p>
        </w:tc>
        <w:tc>
          <w:tcPr>
            <w:tcW w:w="466" w:type="dxa"/>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24"/>
                <w:szCs w:val="24"/>
              </w:rPr>
            </w:pPr>
          </w:p>
        </w:tc>
        <w:tc>
          <w:tcPr>
            <w:tcW w:w="1100" w:type="dxa"/>
            <w:gridSpan w:val="2"/>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24"/>
                <w:szCs w:val="24"/>
              </w:rPr>
            </w:pPr>
          </w:p>
        </w:tc>
        <w:tc>
          <w:tcPr>
            <w:tcW w:w="429" w:type="dxa"/>
            <w:gridSpan w:val="2"/>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24"/>
                <w:szCs w:val="24"/>
              </w:rPr>
            </w:pPr>
          </w:p>
        </w:tc>
        <w:tc>
          <w:tcPr>
            <w:tcW w:w="374" w:type="dxa"/>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24"/>
                <w:szCs w:val="24"/>
              </w:rPr>
            </w:pPr>
          </w:p>
        </w:tc>
        <w:tc>
          <w:tcPr>
            <w:tcW w:w="593" w:type="dxa"/>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24"/>
                <w:szCs w:val="24"/>
              </w:rPr>
            </w:pPr>
          </w:p>
        </w:tc>
        <w:tc>
          <w:tcPr>
            <w:tcW w:w="2778" w:type="dxa"/>
            <w:gridSpan w:val="5"/>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таб. номер: _________________</w:t>
            </w:r>
          </w:p>
        </w:tc>
      </w:tr>
      <w:tr w:rsidR="00B72D38" w:rsidRPr="00AC7FA2" w:rsidTr="00621CB5">
        <w:trPr>
          <w:trHeight w:val="272"/>
        </w:trPr>
        <w:tc>
          <w:tcPr>
            <w:tcW w:w="4315" w:type="dxa"/>
            <w:gridSpan w:val="8"/>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i/>
                <w:iCs/>
                <w:color w:val="000000"/>
                <w:sz w:val="14"/>
                <w:szCs w:val="14"/>
              </w:rPr>
            </w:pPr>
            <w:r w:rsidRPr="00AC7FA2">
              <w:rPr>
                <w:rFonts w:ascii="PT Astra Serif" w:eastAsia="Calibri" w:hAnsi="PT Astra Serif" w:cs="Times New Roman"/>
                <w:i/>
                <w:iCs/>
                <w:color w:val="000000"/>
                <w:sz w:val="14"/>
                <w:szCs w:val="14"/>
              </w:rPr>
              <w:t>Основная должность</w:t>
            </w:r>
          </w:p>
        </w:tc>
        <w:tc>
          <w:tcPr>
            <w:tcW w:w="593"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i/>
                <w:iCs/>
                <w:color w:val="000000"/>
                <w:sz w:val="14"/>
                <w:szCs w:val="14"/>
              </w:rPr>
            </w:pPr>
          </w:p>
        </w:tc>
        <w:tc>
          <w:tcPr>
            <w:tcW w:w="986" w:type="dxa"/>
            <w:gridSpan w:val="2"/>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оклад: </w:t>
            </w:r>
          </w:p>
        </w:tc>
        <w:tc>
          <w:tcPr>
            <w:tcW w:w="651" w:type="dxa"/>
            <w:gridSpan w:val="2"/>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1140"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r>
      <w:tr w:rsidR="00B72D38" w:rsidRPr="00AC7FA2" w:rsidTr="00621CB5">
        <w:trPr>
          <w:trHeight w:val="272"/>
        </w:trPr>
        <w:tc>
          <w:tcPr>
            <w:tcW w:w="1945" w:type="dxa"/>
            <w:gridSpan w:val="2"/>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фонд раб.времени:</w:t>
            </w:r>
          </w:p>
        </w:tc>
        <w:tc>
          <w:tcPr>
            <w:tcW w:w="466"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651" w:type="dxa"/>
            <w:gridSpan w:val="3"/>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374"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593"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986" w:type="dxa"/>
            <w:gridSpan w:val="2"/>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дата:</w:t>
            </w:r>
          </w:p>
        </w:tc>
        <w:tc>
          <w:tcPr>
            <w:tcW w:w="651" w:type="dxa"/>
            <w:gridSpan w:val="2"/>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B72D38" w:rsidRPr="00AC7FA2" w:rsidTr="00621CB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Код</w:t>
            </w: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Расшифровка</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1025" w:type="dxa"/>
            <w:gridSpan w:val="4"/>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r w:rsidRPr="00AC7FA2">
              <w:rPr>
                <w:rFonts w:ascii="PT Astra Serif" w:eastAsia="Calibri" w:hAnsi="PT Astra Serif" w:cs="Times New Roman"/>
                <w:color w:val="000000"/>
                <w:sz w:val="14"/>
                <w:szCs w:val="14"/>
              </w:rPr>
              <w:t>Мес/Год</w:t>
            </w:r>
          </w:p>
        </w:tc>
        <w:tc>
          <w:tcPr>
            <w:tcW w:w="593" w:type="dxa"/>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дн,ч,%</w:t>
            </w: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791"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Сумма</w:t>
            </w:r>
          </w:p>
        </w:tc>
      </w:tr>
      <w:tr w:rsidR="00B72D38" w:rsidRPr="00AC7FA2" w:rsidTr="00621CB5">
        <w:trPr>
          <w:trHeight w:val="272"/>
        </w:trPr>
        <w:tc>
          <w:tcPr>
            <w:tcW w:w="2411"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Остаток на начало месяца:</w:t>
            </w: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r>
      <w:tr w:rsidR="00B72D38" w:rsidRPr="00AC7FA2" w:rsidTr="00621CB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693"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Должностной оклад </w:t>
            </w: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B72D38" w:rsidRPr="00AC7FA2" w:rsidTr="00621CB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Выслуга </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B72D38" w:rsidRPr="00AC7FA2" w:rsidTr="00621CB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Особ.усл. </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B72D38" w:rsidRPr="00AC7FA2" w:rsidTr="00621CB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Мес. премия </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B72D38" w:rsidRPr="00AC7FA2" w:rsidTr="00621CB5">
        <w:trPr>
          <w:trHeight w:val="272"/>
        </w:trPr>
        <w:tc>
          <w:tcPr>
            <w:tcW w:w="1945"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Всего начислено:</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r>
      <w:tr w:rsidR="00B72D38" w:rsidRPr="00AC7FA2" w:rsidTr="00621CB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НДФЛ 13% </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B72D38" w:rsidRPr="00AC7FA2" w:rsidTr="00621CB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Профсоюз </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B72D38" w:rsidRPr="00AC7FA2" w:rsidTr="00621CB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2571"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Перечислено на карточку </w:t>
            </w: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B72D38" w:rsidRPr="00AC7FA2" w:rsidTr="00621CB5">
        <w:trPr>
          <w:trHeight w:val="272"/>
        </w:trPr>
        <w:tc>
          <w:tcPr>
            <w:tcW w:w="1945"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Всего удержано:</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r>
      <w:tr w:rsidR="00B72D38" w:rsidRPr="00AC7FA2" w:rsidTr="00621CB5">
        <w:trPr>
          <w:trHeight w:val="272"/>
        </w:trPr>
        <w:tc>
          <w:tcPr>
            <w:tcW w:w="1945"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Сумма к выплате:</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r>
      <w:tr w:rsidR="00B72D38" w:rsidRPr="00AC7FA2" w:rsidTr="00621CB5">
        <w:trPr>
          <w:trHeight w:val="272"/>
        </w:trPr>
        <w:tc>
          <w:tcPr>
            <w:tcW w:w="1945"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Долг на конец месяца:</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r>
      <w:tr w:rsidR="00B72D38" w:rsidRPr="00AC7FA2" w:rsidTr="00621CB5">
        <w:trPr>
          <w:trHeight w:val="272"/>
        </w:trPr>
        <w:tc>
          <w:tcPr>
            <w:tcW w:w="2411"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Дополнительная информация</w:t>
            </w: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B72D38" w:rsidRPr="00AC7FA2" w:rsidRDefault="00B72D38" w:rsidP="00621CB5">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r>
      <w:tr w:rsidR="00B72D38" w:rsidRPr="00AC7FA2" w:rsidTr="00621CB5">
        <w:trPr>
          <w:trHeight w:val="272"/>
        </w:trPr>
        <w:tc>
          <w:tcPr>
            <w:tcW w:w="719"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Arial"/>
                <w:color w:val="000000"/>
                <w:sz w:val="16"/>
                <w:szCs w:val="16"/>
              </w:rPr>
            </w:pPr>
          </w:p>
        </w:tc>
        <w:tc>
          <w:tcPr>
            <w:tcW w:w="1226"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Arial"/>
                <w:color w:val="000000"/>
                <w:sz w:val="16"/>
                <w:szCs w:val="16"/>
              </w:rPr>
            </w:pPr>
          </w:p>
        </w:tc>
        <w:tc>
          <w:tcPr>
            <w:tcW w:w="466"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Arial"/>
                <w:color w:val="000000"/>
                <w:sz w:val="16"/>
                <w:szCs w:val="16"/>
              </w:rPr>
            </w:pPr>
          </w:p>
        </w:tc>
        <w:tc>
          <w:tcPr>
            <w:tcW w:w="878"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Arial"/>
                <w:color w:val="000000"/>
                <w:sz w:val="16"/>
                <w:szCs w:val="16"/>
              </w:rPr>
            </w:pPr>
          </w:p>
        </w:tc>
        <w:tc>
          <w:tcPr>
            <w:tcW w:w="489" w:type="dxa"/>
            <w:gridSpan w:val="2"/>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Arial"/>
                <w:color w:val="000000"/>
                <w:sz w:val="16"/>
                <w:szCs w:val="16"/>
              </w:rPr>
            </w:pPr>
          </w:p>
        </w:tc>
        <w:tc>
          <w:tcPr>
            <w:tcW w:w="536" w:type="dxa"/>
            <w:gridSpan w:val="2"/>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Arial"/>
                <w:color w:val="000000"/>
                <w:sz w:val="16"/>
                <w:szCs w:val="16"/>
              </w:rPr>
            </w:pPr>
          </w:p>
        </w:tc>
        <w:tc>
          <w:tcPr>
            <w:tcW w:w="593"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Arial"/>
                <w:color w:val="000000"/>
                <w:sz w:val="16"/>
                <w:szCs w:val="16"/>
              </w:rPr>
            </w:pPr>
          </w:p>
        </w:tc>
        <w:tc>
          <w:tcPr>
            <w:tcW w:w="986" w:type="dxa"/>
            <w:gridSpan w:val="2"/>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Arial"/>
                <w:color w:val="000000"/>
                <w:sz w:val="16"/>
                <w:szCs w:val="16"/>
              </w:rPr>
            </w:pPr>
          </w:p>
        </w:tc>
        <w:tc>
          <w:tcPr>
            <w:tcW w:w="651" w:type="dxa"/>
            <w:gridSpan w:val="2"/>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Arial"/>
                <w:color w:val="000000"/>
                <w:sz w:val="16"/>
                <w:szCs w:val="16"/>
              </w:rPr>
            </w:pPr>
          </w:p>
        </w:tc>
        <w:tc>
          <w:tcPr>
            <w:tcW w:w="1140" w:type="dxa"/>
            <w:shd w:val="solid" w:color="FFFFFF" w:fill="auto"/>
          </w:tcPr>
          <w:p w:rsidR="00B72D38" w:rsidRPr="00AC7FA2" w:rsidRDefault="00B72D38" w:rsidP="00621CB5">
            <w:pPr>
              <w:autoSpaceDE w:val="0"/>
              <w:autoSpaceDN w:val="0"/>
              <w:adjustRightInd w:val="0"/>
              <w:spacing w:after="0" w:line="240" w:lineRule="auto"/>
              <w:rPr>
                <w:rFonts w:ascii="PT Astra Serif" w:eastAsia="Calibri" w:hAnsi="PT Astra Serif" w:cs="Arial"/>
                <w:color w:val="000000"/>
                <w:sz w:val="16"/>
                <w:szCs w:val="16"/>
              </w:rPr>
            </w:pPr>
          </w:p>
        </w:tc>
      </w:tr>
    </w:tbl>
    <w:p w:rsidR="00B72D38" w:rsidRPr="00AC7FA2" w:rsidRDefault="00B72D38" w:rsidP="00B72D38">
      <w:pPr>
        <w:spacing w:after="0" w:line="240" w:lineRule="auto"/>
        <w:rPr>
          <w:rFonts w:ascii="PT Astra Serif" w:eastAsia="Times New Roman" w:hAnsi="PT Astra Serif" w:cs="Times New Roman"/>
          <w:sz w:val="24"/>
          <w:szCs w:val="24"/>
          <w:lang w:eastAsia="ru-RU"/>
        </w:rPr>
        <w:sectPr w:rsidR="00B72D38" w:rsidRPr="00AC7FA2" w:rsidSect="00E5308F">
          <w:pgSz w:w="11906" w:h="16838"/>
          <w:pgMar w:top="11"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299"/>
        </w:sectPr>
      </w:pPr>
    </w:p>
    <w:p w:rsidR="00B72D38" w:rsidRPr="00AC7FA2" w:rsidRDefault="00B72D38" w:rsidP="00B72D38">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noProof/>
          <w:sz w:val="24"/>
          <w:szCs w:val="24"/>
          <w:lang w:eastAsia="ru-RU"/>
        </w:rPr>
        <w:lastRenderedPageBreak/>
        <w:drawing>
          <wp:inline distT="0" distB="0" distL="0" distR="0">
            <wp:extent cx="4795912" cy="6600825"/>
            <wp:effectExtent l="0" t="0" r="5080" b="0"/>
            <wp:docPr id="2" name="Рисунок 1" descr="C:\Users\Я-ПК\Desktop\выст 15.03\кол дог 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ПК\Desktop\выст 15.03\кол дог 22 0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5912" cy="6600825"/>
                    </a:xfrm>
                    <a:prstGeom prst="rect">
                      <a:avLst/>
                    </a:prstGeom>
                    <a:noFill/>
                    <a:ln>
                      <a:noFill/>
                    </a:ln>
                  </pic:spPr>
                </pic:pic>
              </a:graphicData>
            </a:graphic>
          </wp:inline>
        </w:drawing>
      </w:r>
    </w:p>
    <w:p w:rsidR="001F3B5F" w:rsidRDefault="001F3B5F"/>
    <w:sectPr w:rsidR="001F3B5F" w:rsidSect="001F3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72D38"/>
    <w:rsid w:val="001F3B5F"/>
    <w:rsid w:val="00B72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2D38"/>
    <w:pPr>
      <w:spacing w:after="0" w:line="240" w:lineRule="auto"/>
      <w:jc w:val="both"/>
    </w:pPr>
    <w:rPr>
      <w:rFonts w:ascii="Times New Roman" w:eastAsia="Times New Roman" w:hAnsi="Times New Roman" w:cs="Times New Roman"/>
      <w:sz w:val="28"/>
      <w:szCs w:val="24"/>
      <w:lang w:eastAsia="ru-RU"/>
    </w:rPr>
  </w:style>
  <w:style w:type="paragraph" w:customStyle="1" w:styleId="a4">
    <w:name w:val="Нормальный (таблица)"/>
    <w:basedOn w:val="a"/>
    <w:next w:val="a"/>
    <w:uiPriority w:val="99"/>
    <w:rsid w:val="00B72D3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5">
    <w:name w:val="Прижатый влево"/>
    <w:basedOn w:val="a"/>
    <w:next w:val="a"/>
    <w:uiPriority w:val="99"/>
    <w:rsid w:val="00B72D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List Paragraph"/>
    <w:basedOn w:val="a"/>
    <w:uiPriority w:val="1"/>
    <w:qFormat/>
    <w:rsid w:val="00B72D38"/>
    <w:pPr>
      <w:ind w:left="708"/>
    </w:pPr>
    <w:rPr>
      <w:rFonts w:ascii="Calibri" w:eastAsia="Calibri" w:hAnsi="Calibri" w:cs="Times New Roman"/>
    </w:rPr>
  </w:style>
  <w:style w:type="character" w:customStyle="1" w:styleId="FontStyle24">
    <w:name w:val="Font Style24"/>
    <w:basedOn w:val="a0"/>
    <w:uiPriority w:val="99"/>
    <w:rsid w:val="00B72D38"/>
    <w:rPr>
      <w:rFonts w:ascii="Times New Roman" w:hAnsi="Times New Roman" w:cs="Times New Roman" w:hint="default"/>
      <w:sz w:val="22"/>
      <w:szCs w:val="22"/>
    </w:rPr>
  </w:style>
  <w:style w:type="paragraph" w:styleId="a7">
    <w:name w:val="Balloon Text"/>
    <w:basedOn w:val="a"/>
    <w:link w:val="a8"/>
    <w:uiPriority w:val="99"/>
    <w:semiHidden/>
    <w:unhideWhenUsed/>
    <w:rsid w:val="00B72D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D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onsultant.ru/document/cons_doc_LAW_3336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5413</Words>
  <Characters>30857</Characters>
  <Application>Microsoft Office Word</Application>
  <DocSecurity>0</DocSecurity>
  <Lines>257</Lines>
  <Paragraphs>72</Paragraphs>
  <ScaleCrop>false</ScaleCrop>
  <Company/>
  <LinksUpToDate>false</LinksUpToDate>
  <CharactersWithSpaces>36198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Славец</dc:creator>
  <cp:keywords/>
  <dc:description/>
  <cp:lastModifiedBy>Славец</cp:lastModifiedBy>
  <cp:revision>2</cp:revision>
  <dcterms:created xsi:type="dcterms:W3CDTF">2023-10-27T08:49:00Z</dcterms:created>
  <dcterms:modified xsi:type="dcterms:W3CDTF">2023-10-27T08:49:00Z</dcterms:modified>
</cp:coreProperties>
</file>